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DD7A8F" w14:textId="77777777" w:rsidR="008F6BF0" w:rsidRPr="00505103" w:rsidRDefault="008F6BF0" w:rsidP="00505103">
      <w:pPr>
        <w:spacing w:line="360" w:lineRule="auto"/>
        <w:jc w:val="both"/>
        <w:rPr>
          <w:rFonts w:ascii="Times New Roman" w:hAnsi="Times New Roman" w:cs="Times New Roman"/>
          <w:b/>
          <w:bCs/>
          <w:sz w:val="24"/>
          <w:szCs w:val="24"/>
        </w:rPr>
      </w:pPr>
    </w:p>
    <w:p w14:paraId="14F25C2B" w14:textId="77777777" w:rsidR="008F6BF0" w:rsidRPr="00505103" w:rsidRDefault="008F6BF0" w:rsidP="00505103">
      <w:pPr>
        <w:spacing w:line="360" w:lineRule="auto"/>
        <w:jc w:val="both"/>
        <w:rPr>
          <w:rFonts w:ascii="Times New Roman" w:hAnsi="Times New Roman" w:cs="Times New Roman"/>
          <w:b/>
          <w:bCs/>
          <w:sz w:val="24"/>
          <w:szCs w:val="24"/>
        </w:rPr>
      </w:pPr>
    </w:p>
    <w:p w14:paraId="4C6E811E" w14:textId="77777777" w:rsidR="008F6BF0" w:rsidRPr="00505103" w:rsidRDefault="008F6BF0" w:rsidP="00505103">
      <w:pPr>
        <w:spacing w:line="360" w:lineRule="auto"/>
        <w:jc w:val="both"/>
        <w:rPr>
          <w:rFonts w:ascii="Times New Roman" w:hAnsi="Times New Roman" w:cs="Times New Roman"/>
          <w:b/>
          <w:bCs/>
          <w:sz w:val="24"/>
          <w:szCs w:val="24"/>
        </w:rPr>
      </w:pPr>
    </w:p>
    <w:p w14:paraId="594473D1" w14:textId="03A255AA" w:rsidR="008F6BF0" w:rsidRPr="00505103" w:rsidRDefault="008B4D89" w:rsidP="00505103">
      <w:pPr>
        <w:spacing w:line="360" w:lineRule="auto"/>
        <w:jc w:val="center"/>
        <w:rPr>
          <w:rFonts w:ascii="Times New Roman" w:hAnsi="Times New Roman" w:cs="Times New Roman"/>
          <w:sz w:val="24"/>
          <w:szCs w:val="24"/>
        </w:rPr>
      </w:pPr>
      <w:r>
        <w:rPr>
          <w:rFonts w:ascii="Times New Roman" w:hAnsi="Times New Roman" w:cs="Times New Roman"/>
          <w:sz w:val="24"/>
          <w:szCs w:val="24"/>
        </w:rPr>
        <w:t>GENDER AND SEXUALITY</w:t>
      </w:r>
    </w:p>
    <w:p w14:paraId="7559D994" w14:textId="77777777" w:rsidR="008F6BF0" w:rsidRPr="00505103" w:rsidRDefault="008F6BF0" w:rsidP="00505103">
      <w:pPr>
        <w:spacing w:line="360" w:lineRule="auto"/>
        <w:jc w:val="both"/>
        <w:rPr>
          <w:rFonts w:ascii="Times New Roman" w:hAnsi="Times New Roman" w:cs="Times New Roman"/>
          <w:b/>
          <w:bCs/>
          <w:sz w:val="24"/>
          <w:szCs w:val="24"/>
        </w:rPr>
      </w:pPr>
    </w:p>
    <w:p w14:paraId="3C271C92"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37FE741" w14:textId="77777777" w:rsidR="00505103" w:rsidRPr="000822AF" w:rsidRDefault="008B4D89" w:rsidP="00505103">
      <w:pPr>
        <w:autoSpaceDE w:val="0"/>
        <w:autoSpaceDN w:val="0"/>
        <w:adjustRightInd w:val="0"/>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Name of student</w:t>
      </w:r>
    </w:p>
    <w:p w14:paraId="1CD776C4"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10F401FE"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7BFD1701"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3768883C"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03F3DD7"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553424FD"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C7BED7A"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9524CEB"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755DA6EA"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24D94D28"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3F71AB9B"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06D13C5E"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24059A92"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0607A444"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6E357448"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13BAD51C"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018E5CD5"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D8BF9B2" w14:textId="77777777" w:rsidR="00505103" w:rsidRPr="000822AF" w:rsidRDefault="008B4D89" w:rsidP="00505103">
      <w:pPr>
        <w:autoSpaceDE w:val="0"/>
        <w:autoSpaceDN w:val="0"/>
        <w:adjustRightInd w:val="0"/>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Course name</w:t>
      </w:r>
    </w:p>
    <w:p w14:paraId="0DF702DA" w14:textId="77777777" w:rsidR="00505103" w:rsidRPr="000822AF" w:rsidRDefault="008B4D89" w:rsidP="00505103">
      <w:pPr>
        <w:autoSpaceDE w:val="0"/>
        <w:autoSpaceDN w:val="0"/>
        <w:adjustRightInd w:val="0"/>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Professor name</w:t>
      </w:r>
    </w:p>
    <w:p w14:paraId="58351453" w14:textId="77777777" w:rsidR="00505103" w:rsidRPr="000822AF" w:rsidRDefault="008B4D89" w:rsidP="00505103">
      <w:pPr>
        <w:autoSpaceDE w:val="0"/>
        <w:autoSpaceDN w:val="0"/>
        <w:adjustRightInd w:val="0"/>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Institutional affiliation</w:t>
      </w:r>
    </w:p>
    <w:p w14:paraId="075997A9" w14:textId="77777777" w:rsidR="00505103" w:rsidRPr="000822AF" w:rsidRDefault="008B4D89" w:rsidP="00505103">
      <w:pPr>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Date of submission</w:t>
      </w:r>
    </w:p>
    <w:p w14:paraId="7BB4A168" w14:textId="04809533" w:rsidR="009F422C" w:rsidRDefault="009F422C" w:rsidP="00FE3907">
      <w:pPr>
        <w:spacing w:line="360" w:lineRule="auto"/>
        <w:rPr>
          <w:rFonts w:ascii="Times New Roman" w:hAnsi="Times New Roman" w:cs="Times New Roman"/>
          <w:b/>
          <w:bCs/>
          <w:sz w:val="24"/>
          <w:szCs w:val="24"/>
        </w:rPr>
      </w:pPr>
    </w:p>
    <w:p w14:paraId="4EEED3DC" w14:textId="086B1988" w:rsidR="00FE3907" w:rsidRDefault="008B4D89" w:rsidP="00505103">
      <w:pPr>
        <w:spacing w:line="360" w:lineRule="auto"/>
        <w:jc w:val="both"/>
        <w:rPr>
          <w:rFonts w:ascii="Times New Roman" w:hAnsi="Times New Roman" w:cs="Times New Roman"/>
          <w:b/>
          <w:bCs/>
          <w:sz w:val="24"/>
          <w:szCs w:val="24"/>
        </w:rPr>
      </w:pPr>
      <w:r w:rsidRPr="005C2680">
        <w:rPr>
          <w:rFonts w:ascii="Times New Roman" w:hAnsi="Times New Roman" w:cs="Times New Roman"/>
          <w:b/>
          <w:bCs/>
          <w:sz w:val="24"/>
          <w:szCs w:val="24"/>
        </w:rPr>
        <w:lastRenderedPageBreak/>
        <w:t xml:space="preserve">Please provide definitions and examples for the following terms - examples must be "real-world", documented - not </w:t>
      </w:r>
      <w:r w:rsidRPr="005C2680">
        <w:rPr>
          <w:rFonts w:ascii="Times New Roman" w:hAnsi="Times New Roman" w:cs="Times New Roman"/>
          <w:b/>
          <w:bCs/>
          <w:sz w:val="24"/>
          <w:szCs w:val="24"/>
        </w:rPr>
        <w:t>something you made up or witnessed - and as always, when providing an example make sure you provide the information of your source material</w:t>
      </w:r>
      <w:r>
        <w:rPr>
          <w:rFonts w:ascii="Times New Roman" w:hAnsi="Times New Roman" w:cs="Times New Roman"/>
          <w:b/>
          <w:bCs/>
          <w:sz w:val="24"/>
          <w:szCs w:val="24"/>
        </w:rPr>
        <w:t>.</w:t>
      </w:r>
    </w:p>
    <w:p w14:paraId="0FBF3114" w14:textId="6856AF7F" w:rsidR="005C2680" w:rsidRDefault="008B4D89" w:rsidP="005C2680">
      <w:pPr>
        <w:pStyle w:val="ListParagraph"/>
        <w:numPr>
          <w:ilvl w:val="0"/>
          <w:numId w:val="3"/>
        </w:numPr>
        <w:spacing w:line="360" w:lineRule="auto"/>
        <w:jc w:val="both"/>
        <w:rPr>
          <w:rFonts w:ascii="Times New Roman" w:hAnsi="Times New Roman" w:cs="Times New Roman"/>
          <w:b/>
          <w:bCs/>
          <w:sz w:val="24"/>
          <w:szCs w:val="24"/>
        </w:rPr>
      </w:pPr>
      <w:r w:rsidRPr="005C2680">
        <w:rPr>
          <w:rFonts w:ascii="Times New Roman" w:hAnsi="Times New Roman" w:cs="Times New Roman"/>
          <w:b/>
          <w:bCs/>
          <w:sz w:val="24"/>
          <w:szCs w:val="24"/>
        </w:rPr>
        <w:t>sex and gender</w:t>
      </w:r>
    </w:p>
    <w:p w14:paraId="60978A2E" w14:textId="4722A218" w:rsidR="005C2680" w:rsidRDefault="008B4D89" w:rsidP="005C268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Sex can be defined as the </w:t>
      </w:r>
      <w:r w:rsidR="00B454B6">
        <w:rPr>
          <w:rFonts w:ascii="Times New Roman" w:hAnsi="Times New Roman" w:cs="Times New Roman"/>
          <w:sz w:val="24"/>
          <w:szCs w:val="24"/>
        </w:rPr>
        <w:t>biological</w:t>
      </w:r>
      <w:r>
        <w:rPr>
          <w:rFonts w:ascii="Times New Roman" w:hAnsi="Times New Roman" w:cs="Times New Roman"/>
          <w:sz w:val="24"/>
          <w:szCs w:val="24"/>
        </w:rPr>
        <w:t xml:space="preserve"> differences between males and female</w:t>
      </w:r>
      <w:r w:rsidR="00B454B6">
        <w:rPr>
          <w:rFonts w:ascii="Times New Roman" w:hAnsi="Times New Roman" w:cs="Times New Roman"/>
          <w:sz w:val="24"/>
          <w:szCs w:val="24"/>
        </w:rPr>
        <w:t>s. It also</w:t>
      </w:r>
      <w:r w:rsidR="00B454B6" w:rsidRPr="00B454B6">
        <w:t xml:space="preserve"> </w:t>
      </w:r>
      <w:r w:rsidR="00B454B6" w:rsidRPr="00B454B6">
        <w:rPr>
          <w:rFonts w:ascii="Times New Roman" w:hAnsi="Times New Roman" w:cs="Times New Roman"/>
          <w:sz w:val="24"/>
          <w:szCs w:val="24"/>
        </w:rPr>
        <w:t>refers to several biological characteristics</w:t>
      </w:r>
      <w:r w:rsidR="00B454B6">
        <w:rPr>
          <w:rFonts w:ascii="Times New Roman" w:hAnsi="Times New Roman" w:cs="Times New Roman"/>
          <w:sz w:val="24"/>
          <w:szCs w:val="24"/>
        </w:rPr>
        <w:t xml:space="preserve"> </w:t>
      </w:r>
      <w:r w:rsidR="00B454B6" w:rsidRPr="00B454B6">
        <w:rPr>
          <w:rFonts w:ascii="Times New Roman" w:hAnsi="Times New Roman" w:cs="Times New Roman"/>
          <w:sz w:val="24"/>
          <w:szCs w:val="24"/>
        </w:rPr>
        <w:t xml:space="preserve">in </w:t>
      </w:r>
      <w:r w:rsidR="00B454B6">
        <w:rPr>
          <w:rFonts w:ascii="Times New Roman" w:hAnsi="Times New Roman" w:cs="Times New Roman"/>
          <w:sz w:val="24"/>
          <w:szCs w:val="24"/>
        </w:rPr>
        <w:t>both humans and animals. Primarily, sex is associated with the physical and physiological features which include</w:t>
      </w:r>
      <w:r w:rsidR="00B454B6" w:rsidRPr="00B454B6">
        <w:t xml:space="preserve"> </w:t>
      </w:r>
      <w:r w:rsidR="00B454B6" w:rsidRPr="00B454B6">
        <w:rPr>
          <w:rFonts w:ascii="Times New Roman" w:hAnsi="Times New Roman" w:cs="Times New Roman"/>
          <w:sz w:val="24"/>
          <w:szCs w:val="24"/>
        </w:rPr>
        <w:t>chromosomes, gene countenance, hormone levels and function, and reproductive/sexual.</w:t>
      </w:r>
      <w:r w:rsidR="00B454B6">
        <w:rPr>
          <w:rFonts w:ascii="Times New Roman" w:hAnsi="Times New Roman" w:cs="Times New Roman"/>
          <w:sz w:val="24"/>
          <w:szCs w:val="24"/>
        </w:rPr>
        <w:t xml:space="preserve"> </w:t>
      </w:r>
      <w:r w:rsidR="00B454B6" w:rsidRPr="00B454B6">
        <w:rPr>
          <w:rFonts w:ascii="Times New Roman" w:hAnsi="Times New Roman" w:cs="Times New Roman"/>
          <w:sz w:val="24"/>
          <w:szCs w:val="24"/>
        </w:rPr>
        <w:t>Sex is usually categorized as female or male but there is a discrepancy in the biological characteristics that comprise sex and how those characteristics are conveyed</w:t>
      </w:r>
      <w:r w:rsidR="004E7AC2">
        <w:rPr>
          <w:rFonts w:ascii="Times New Roman" w:hAnsi="Times New Roman" w:cs="Times New Roman"/>
          <w:sz w:val="24"/>
          <w:szCs w:val="24"/>
        </w:rPr>
        <w:t xml:space="preserve"> (Newman, 2002)</w:t>
      </w:r>
      <w:r w:rsidR="00B454B6" w:rsidRPr="00B454B6">
        <w:rPr>
          <w:rFonts w:ascii="Times New Roman" w:hAnsi="Times New Roman" w:cs="Times New Roman"/>
          <w:sz w:val="24"/>
          <w:szCs w:val="24"/>
        </w:rPr>
        <w:t>.</w:t>
      </w:r>
      <w:r w:rsidR="00265378">
        <w:rPr>
          <w:rFonts w:ascii="Times New Roman" w:hAnsi="Times New Roman" w:cs="Times New Roman"/>
          <w:sz w:val="24"/>
          <w:szCs w:val="24"/>
        </w:rPr>
        <w:t xml:space="preserve"> Sex is something that is assigned at birth.</w:t>
      </w:r>
    </w:p>
    <w:p w14:paraId="50F8A5E9" w14:textId="7305A897" w:rsidR="00B454B6" w:rsidRDefault="008B4D89" w:rsidP="005C268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Gender can be defined as the roles, </w:t>
      </w:r>
      <w:r w:rsidR="0007616A">
        <w:rPr>
          <w:rFonts w:ascii="Times New Roman" w:hAnsi="Times New Roman" w:cs="Times New Roman"/>
          <w:sz w:val="24"/>
          <w:szCs w:val="24"/>
        </w:rPr>
        <w:t>behaviors,</w:t>
      </w:r>
      <w:r>
        <w:rPr>
          <w:rFonts w:ascii="Times New Roman" w:hAnsi="Times New Roman" w:cs="Times New Roman"/>
          <w:sz w:val="24"/>
          <w:szCs w:val="24"/>
        </w:rPr>
        <w:t xml:space="preserve"> </w:t>
      </w:r>
      <w:r w:rsidR="0007616A">
        <w:rPr>
          <w:rFonts w:ascii="Times New Roman" w:hAnsi="Times New Roman" w:cs="Times New Roman"/>
          <w:sz w:val="24"/>
          <w:szCs w:val="24"/>
        </w:rPr>
        <w:t>representations,</w:t>
      </w:r>
      <w:r>
        <w:rPr>
          <w:rFonts w:ascii="Times New Roman" w:hAnsi="Times New Roman" w:cs="Times New Roman"/>
          <w:sz w:val="24"/>
          <w:szCs w:val="24"/>
        </w:rPr>
        <w:t xml:space="preserve"> and </w:t>
      </w:r>
      <w:r w:rsidR="0007616A">
        <w:rPr>
          <w:rFonts w:ascii="Times New Roman" w:hAnsi="Times New Roman" w:cs="Times New Roman"/>
          <w:sz w:val="24"/>
          <w:szCs w:val="24"/>
        </w:rPr>
        <w:t>characteristics</w:t>
      </w:r>
      <w:r>
        <w:rPr>
          <w:rFonts w:ascii="Times New Roman" w:hAnsi="Times New Roman" w:cs="Times New Roman"/>
          <w:sz w:val="24"/>
          <w:szCs w:val="24"/>
        </w:rPr>
        <w:t xml:space="preserve"> constructed by society to</w:t>
      </w:r>
      <w:r w:rsidR="0007616A">
        <w:rPr>
          <w:rFonts w:ascii="Times New Roman" w:hAnsi="Times New Roman" w:cs="Times New Roman"/>
          <w:sz w:val="24"/>
          <w:szCs w:val="24"/>
        </w:rPr>
        <w:t xml:space="preserve"> fit women, men, girls, boys, and other gender disparate people</w:t>
      </w:r>
      <w:r w:rsidR="004E7AC2">
        <w:rPr>
          <w:rFonts w:ascii="Times New Roman" w:hAnsi="Times New Roman" w:cs="Times New Roman"/>
          <w:sz w:val="24"/>
          <w:szCs w:val="24"/>
        </w:rPr>
        <w:t xml:space="preserve"> (Unger and Mary,1993)</w:t>
      </w:r>
      <w:r w:rsidR="0007616A">
        <w:rPr>
          <w:rFonts w:ascii="Times New Roman" w:hAnsi="Times New Roman" w:cs="Times New Roman"/>
          <w:sz w:val="24"/>
          <w:szCs w:val="24"/>
        </w:rPr>
        <w:t xml:space="preserve">. Gender plays a role in how people perceive themselves, how they perceive each other, how they interact and act, and the general distribution of resources and power in society. Gender exists as a continuous change of aspects and it is not confined to a binary man and woman criteria of definition. Different societies define gender and roles associated with it </w:t>
      </w:r>
      <w:r w:rsidR="004E7AC2">
        <w:rPr>
          <w:rFonts w:ascii="Times New Roman" w:hAnsi="Times New Roman" w:cs="Times New Roman"/>
          <w:sz w:val="24"/>
          <w:szCs w:val="24"/>
        </w:rPr>
        <w:t>differently (Newman, 2002)</w:t>
      </w:r>
      <w:r w:rsidR="0007616A">
        <w:rPr>
          <w:rFonts w:ascii="Times New Roman" w:hAnsi="Times New Roman" w:cs="Times New Roman"/>
          <w:sz w:val="24"/>
          <w:szCs w:val="24"/>
        </w:rPr>
        <w:t xml:space="preserve">.  </w:t>
      </w:r>
    </w:p>
    <w:p w14:paraId="751D46D2" w14:textId="1FD1D6E4" w:rsidR="00B454B6" w:rsidRPr="00A047CC" w:rsidRDefault="008B4D89" w:rsidP="005C2680">
      <w:pPr>
        <w:spacing w:line="360" w:lineRule="auto"/>
        <w:jc w:val="both"/>
        <w:rPr>
          <w:rFonts w:ascii="Times New Roman" w:hAnsi="Times New Roman" w:cs="Times New Roman"/>
          <w:b/>
          <w:bCs/>
          <w:sz w:val="24"/>
          <w:szCs w:val="24"/>
        </w:rPr>
      </w:pPr>
      <w:r w:rsidRPr="00A047CC">
        <w:rPr>
          <w:rFonts w:ascii="Times New Roman" w:hAnsi="Times New Roman" w:cs="Times New Roman"/>
          <w:b/>
          <w:bCs/>
          <w:sz w:val="24"/>
          <w:szCs w:val="24"/>
        </w:rPr>
        <w:t>Example of sex</w:t>
      </w:r>
      <w:r w:rsidR="00265378" w:rsidRPr="00A047CC">
        <w:rPr>
          <w:rFonts w:ascii="Times New Roman" w:hAnsi="Times New Roman" w:cs="Times New Roman"/>
          <w:b/>
          <w:bCs/>
          <w:sz w:val="24"/>
          <w:szCs w:val="24"/>
        </w:rPr>
        <w:t xml:space="preserve"> and gender</w:t>
      </w:r>
    </w:p>
    <w:p w14:paraId="502DB7E0" w14:textId="2610BAAC" w:rsidR="00265378" w:rsidRDefault="008B4D89" w:rsidP="005C2680">
      <w:pPr>
        <w:spacing w:line="360" w:lineRule="auto"/>
        <w:jc w:val="both"/>
        <w:rPr>
          <w:rFonts w:ascii="Times New Roman" w:hAnsi="Times New Roman" w:cs="Times New Roman"/>
          <w:sz w:val="24"/>
          <w:szCs w:val="24"/>
        </w:rPr>
      </w:pPr>
      <w:r w:rsidRPr="00A047CC">
        <w:rPr>
          <w:rFonts w:ascii="Times New Roman" w:hAnsi="Times New Roman" w:cs="Times New Roman"/>
          <w:b/>
          <w:bCs/>
          <w:i/>
          <w:iCs/>
          <w:sz w:val="24"/>
          <w:szCs w:val="24"/>
        </w:rPr>
        <w:t>Examples that can be used to define sex include</w:t>
      </w:r>
      <w:r>
        <w:rPr>
          <w:rFonts w:ascii="Times New Roman" w:hAnsi="Times New Roman" w:cs="Times New Roman"/>
          <w:sz w:val="24"/>
          <w:szCs w:val="24"/>
        </w:rPr>
        <w:t xml:space="preserve">: </w:t>
      </w:r>
    </w:p>
    <w:p w14:paraId="6AD62BCD" w14:textId="74488883" w:rsidR="00A50418" w:rsidRDefault="008B4D89" w:rsidP="005C2680">
      <w:pPr>
        <w:spacing w:line="360" w:lineRule="auto"/>
        <w:jc w:val="both"/>
        <w:rPr>
          <w:rFonts w:ascii="Times New Roman" w:hAnsi="Times New Roman" w:cs="Times New Roman"/>
          <w:sz w:val="24"/>
          <w:szCs w:val="24"/>
        </w:rPr>
      </w:pPr>
      <w:r>
        <w:rPr>
          <w:rFonts w:ascii="Times New Roman" w:hAnsi="Times New Roman" w:cs="Times New Roman"/>
          <w:sz w:val="24"/>
          <w:szCs w:val="24"/>
        </w:rPr>
        <w:t>The physical features of a human being or animal. Human beings and animals are termed as Male because they are born with a penis and females are born with a vagina. If one is born with both sex org</w:t>
      </w:r>
      <w:r>
        <w:rPr>
          <w:rFonts w:ascii="Times New Roman" w:hAnsi="Times New Roman" w:cs="Times New Roman"/>
          <w:sz w:val="24"/>
          <w:szCs w:val="24"/>
        </w:rPr>
        <w:t>ans they are referred to as Intersex. Sex is assigned to any individual at birth and after looking at the two distinctive physical features of males and females</w:t>
      </w:r>
      <w:r w:rsidR="004E7AC2">
        <w:rPr>
          <w:rFonts w:ascii="Times New Roman" w:hAnsi="Times New Roman" w:cs="Times New Roman"/>
          <w:sz w:val="24"/>
          <w:szCs w:val="24"/>
        </w:rPr>
        <w:t xml:space="preserve"> (Laner, 2000)</w:t>
      </w:r>
      <w:r>
        <w:rPr>
          <w:rFonts w:ascii="Times New Roman" w:hAnsi="Times New Roman" w:cs="Times New Roman"/>
          <w:sz w:val="24"/>
          <w:szCs w:val="24"/>
        </w:rPr>
        <w:t>.</w:t>
      </w:r>
    </w:p>
    <w:p w14:paraId="6C769DEC" w14:textId="69692CC9" w:rsidR="00A047CC" w:rsidRDefault="008B4D89" w:rsidP="005C268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Hormones. </w:t>
      </w:r>
      <w:r w:rsidRPr="00A50418">
        <w:rPr>
          <w:rFonts w:ascii="Times New Roman" w:hAnsi="Times New Roman" w:cs="Times New Roman"/>
          <w:sz w:val="24"/>
          <w:szCs w:val="24"/>
        </w:rPr>
        <w:t xml:space="preserve">Both men and women have testosterone, estrogen, and progesterone. However, women have </w:t>
      </w:r>
      <w:r w:rsidR="00FF28BE" w:rsidRPr="00A50418">
        <w:rPr>
          <w:rFonts w:ascii="Times New Roman" w:hAnsi="Times New Roman" w:cs="Times New Roman"/>
          <w:sz w:val="24"/>
          <w:szCs w:val="24"/>
        </w:rPr>
        <w:t>advanced</w:t>
      </w:r>
      <w:r w:rsidRPr="00A50418">
        <w:rPr>
          <w:rFonts w:ascii="Times New Roman" w:hAnsi="Times New Roman" w:cs="Times New Roman"/>
          <w:sz w:val="24"/>
          <w:szCs w:val="24"/>
        </w:rPr>
        <w:t xml:space="preserve"> levels of estrogen and progesterone, and men have </w:t>
      </w:r>
      <w:r w:rsidR="00FF28BE" w:rsidRPr="00A50418">
        <w:rPr>
          <w:rFonts w:ascii="Times New Roman" w:hAnsi="Times New Roman" w:cs="Times New Roman"/>
          <w:sz w:val="24"/>
          <w:szCs w:val="24"/>
        </w:rPr>
        <w:t>upper</w:t>
      </w:r>
      <w:r w:rsidRPr="00A50418">
        <w:rPr>
          <w:rFonts w:ascii="Times New Roman" w:hAnsi="Times New Roman" w:cs="Times New Roman"/>
          <w:sz w:val="24"/>
          <w:szCs w:val="24"/>
        </w:rPr>
        <w:t xml:space="preserve"> levels of testosterone.</w:t>
      </w:r>
    </w:p>
    <w:p w14:paraId="5B94A27B" w14:textId="77777777" w:rsidR="00A047CC" w:rsidRPr="00A047CC" w:rsidRDefault="008B4D89" w:rsidP="005C2680">
      <w:pPr>
        <w:spacing w:line="360" w:lineRule="auto"/>
        <w:jc w:val="both"/>
        <w:rPr>
          <w:rFonts w:ascii="Times New Roman" w:hAnsi="Times New Roman" w:cs="Times New Roman"/>
          <w:b/>
          <w:bCs/>
          <w:i/>
          <w:iCs/>
          <w:sz w:val="24"/>
          <w:szCs w:val="24"/>
        </w:rPr>
      </w:pPr>
      <w:r w:rsidRPr="00A047CC">
        <w:rPr>
          <w:rFonts w:ascii="Times New Roman" w:hAnsi="Times New Roman" w:cs="Times New Roman"/>
          <w:b/>
          <w:bCs/>
          <w:i/>
          <w:iCs/>
          <w:sz w:val="24"/>
          <w:szCs w:val="24"/>
        </w:rPr>
        <w:t>Examples that can be used to define gender include:</w:t>
      </w:r>
    </w:p>
    <w:p w14:paraId="3D309DCC" w14:textId="4A2B88D3" w:rsidR="00A047CC" w:rsidRDefault="008B4D89" w:rsidP="005C2680">
      <w:pPr>
        <w:spacing w:line="360" w:lineRule="auto"/>
        <w:jc w:val="both"/>
        <w:rPr>
          <w:rFonts w:ascii="Times New Roman" w:hAnsi="Times New Roman" w:cs="Times New Roman"/>
          <w:sz w:val="24"/>
          <w:szCs w:val="24"/>
        </w:rPr>
      </w:pPr>
      <w:r w:rsidRPr="00A047CC">
        <w:rPr>
          <w:rFonts w:ascii="Times New Roman" w:hAnsi="Times New Roman" w:cs="Times New Roman"/>
          <w:sz w:val="24"/>
          <w:szCs w:val="24"/>
        </w:rPr>
        <w:t xml:space="preserve">Gender tends to </w:t>
      </w:r>
      <w:r>
        <w:rPr>
          <w:rFonts w:ascii="Times New Roman" w:hAnsi="Times New Roman" w:cs="Times New Roman"/>
          <w:sz w:val="24"/>
          <w:szCs w:val="24"/>
        </w:rPr>
        <w:t xml:space="preserve">highlight </w:t>
      </w:r>
      <w:r w:rsidRPr="00A047CC">
        <w:rPr>
          <w:rFonts w:ascii="Times New Roman" w:hAnsi="Times New Roman" w:cs="Times New Roman"/>
          <w:sz w:val="24"/>
          <w:szCs w:val="24"/>
        </w:rPr>
        <w:t>the</w:t>
      </w:r>
      <w:r w:rsidRPr="00A047CC">
        <w:rPr>
          <w:rFonts w:ascii="Times New Roman" w:hAnsi="Times New Roman" w:cs="Times New Roman"/>
          <w:sz w:val="24"/>
          <w:szCs w:val="24"/>
        </w:rPr>
        <w:t xml:space="preserve"> social and cultural role of each sex within a given society.</w:t>
      </w:r>
      <w:r>
        <w:rPr>
          <w:rFonts w:ascii="Times New Roman" w:hAnsi="Times New Roman" w:cs="Times New Roman"/>
          <w:sz w:val="24"/>
          <w:szCs w:val="24"/>
        </w:rPr>
        <w:t xml:space="preserve"> For instance:</w:t>
      </w:r>
    </w:p>
    <w:p w14:paraId="032CE092" w14:textId="1DA9EC7F" w:rsidR="00A047CC" w:rsidRDefault="008B4D89" w:rsidP="005C268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Who takes care of the children and who provides for the family: In most societies, women are given the role of taking care of staying at home and taking care of children born in th</w:t>
      </w:r>
      <w:r>
        <w:rPr>
          <w:rFonts w:ascii="Times New Roman" w:hAnsi="Times New Roman" w:cs="Times New Roman"/>
          <w:sz w:val="24"/>
          <w:szCs w:val="24"/>
        </w:rPr>
        <w:t>e family while men of the other end are expected to work and provide for the family. Though this gender role is fading away with the change in cultures and traditions, most societies still believe in it</w:t>
      </w:r>
      <w:r w:rsidR="004E7AC2">
        <w:rPr>
          <w:rFonts w:ascii="Times New Roman" w:hAnsi="Times New Roman" w:cs="Times New Roman"/>
          <w:sz w:val="24"/>
          <w:szCs w:val="24"/>
        </w:rPr>
        <w:t xml:space="preserve"> (Unger, 1979</w:t>
      </w:r>
      <w:proofErr w:type="gramStart"/>
      <w:r w:rsidR="004E7AC2">
        <w:rPr>
          <w:rFonts w:ascii="Times New Roman" w:hAnsi="Times New Roman" w:cs="Times New Roman"/>
          <w:sz w:val="24"/>
          <w:szCs w:val="24"/>
        </w:rPr>
        <w:t xml:space="preserve">) </w:t>
      </w:r>
      <w:r>
        <w:rPr>
          <w:rFonts w:ascii="Times New Roman" w:hAnsi="Times New Roman" w:cs="Times New Roman"/>
          <w:sz w:val="24"/>
          <w:szCs w:val="24"/>
        </w:rPr>
        <w:t>.</w:t>
      </w:r>
      <w:proofErr w:type="gramEnd"/>
    </w:p>
    <w:p w14:paraId="252FD57D" w14:textId="3E56FCB6" w:rsidR="00A047CC" w:rsidRDefault="008B4D89" w:rsidP="005C2680">
      <w:pPr>
        <w:spacing w:line="360" w:lineRule="auto"/>
        <w:jc w:val="both"/>
        <w:rPr>
          <w:rFonts w:ascii="Times New Roman" w:hAnsi="Times New Roman" w:cs="Times New Roman"/>
          <w:sz w:val="24"/>
          <w:szCs w:val="24"/>
        </w:rPr>
      </w:pPr>
      <w:r>
        <w:rPr>
          <w:rFonts w:ascii="Times New Roman" w:hAnsi="Times New Roman" w:cs="Times New Roman"/>
          <w:sz w:val="24"/>
          <w:szCs w:val="24"/>
        </w:rPr>
        <w:t>What clothes should be worn by which gender: The soc</w:t>
      </w:r>
      <w:r>
        <w:rPr>
          <w:rFonts w:ascii="Times New Roman" w:hAnsi="Times New Roman" w:cs="Times New Roman"/>
          <w:sz w:val="24"/>
          <w:szCs w:val="24"/>
        </w:rPr>
        <w:t>iety had set it that men should not wear skirts or dresses as they are female clothes and Females should not wear men's clothes such as trousers. However, with the world becoming modern and more inclusive, we have seen this gender definition being graduall</w:t>
      </w:r>
      <w:r>
        <w:rPr>
          <w:rFonts w:ascii="Times New Roman" w:hAnsi="Times New Roman" w:cs="Times New Roman"/>
          <w:sz w:val="24"/>
          <w:szCs w:val="24"/>
        </w:rPr>
        <w:t>y swiped off and most clothing companies are producing unisex brands.</w:t>
      </w:r>
    </w:p>
    <w:p w14:paraId="2A29AA02" w14:textId="77777777" w:rsidR="00A047CC" w:rsidRDefault="00A047CC" w:rsidP="005C2680">
      <w:pPr>
        <w:spacing w:line="360" w:lineRule="auto"/>
        <w:jc w:val="both"/>
        <w:rPr>
          <w:rFonts w:ascii="Times New Roman" w:hAnsi="Times New Roman" w:cs="Times New Roman"/>
          <w:sz w:val="24"/>
          <w:szCs w:val="24"/>
        </w:rPr>
      </w:pPr>
    </w:p>
    <w:p w14:paraId="482F3C18" w14:textId="43483D13" w:rsidR="00F640C8" w:rsidRDefault="008B4D89" w:rsidP="00F640C8">
      <w:pPr>
        <w:pStyle w:val="ListParagraph"/>
        <w:numPr>
          <w:ilvl w:val="0"/>
          <w:numId w:val="3"/>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E</w:t>
      </w:r>
      <w:r w:rsidR="00A047CC" w:rsidRPr="00A047CC">
        <w:rPr>
          <w:rFonts w:ascii="Times New Roman" w:hAnsi="Times New Roman" w:cs="Times New Roman"/>
          <w:b/>
          <w:bCs/>
          <w:sz w:val="24"/>
          <w:szCs w:val="24"/>
        </w:rPr>
        <w:t>xplain how gender and "sexuality" is a social construction - which sociological perspective would you use to examine these concepts?</w:t>
      </w:r>
    </w:p>
    <w:p w14:paraId="2F53865B" w14:textId="1AE294FD" w:rsidR="00B41CBE" w:rsidRDefault="008B4D89" w:rsidP="00B41CBE">
      <w:pPr>
        <w:spacing w:line="360" w:lineRule="auto"/>
        <w:jc w:val="both"/>
        <w:rPr>
          <w:rFonts w:ascii="Times New Roman" w:hAnsi="Times New Roman" w:cs="Times New Roman"/>
          <w:sz w:val="24"/>
          <w:szCs w:val="24"/>
        </w:rPr>
      </w:pPr>
      <w:r w:rsidRPr="001D3347">
        <w:rPr>
          <w:rFonts w:ascii="Times New Roman" w:hAnsi="Times New Roman" w:cs="Times New Roman"/>
          <w:sz w:val="24"/>
          <w:szCs w:val="24"/>
        </w:rPr>
        <w:t xml:space="preserve">Gender and sexuality are both social </w:t>
      </w:r>
      <w:r w:rsidRPr="001D3347">
        <w:rPr>
          <w:rFonts w:ascii="Times New Roman" w:hAnsi="Times New Roman" w:cs="Times New Roman"/>
          <w:sz w:val="24"/>
          <w:szCs w:val="24"/>
        </w:rPr>
        <w:t>constructions. The society has created the mechanisms, cultural origins, and outcomes of gender and sexuality perceptions and interactions. Society has made it look like that accepting gender roles and sexuality is an achieved status in society, therefore,</w:t>
      </w:r>
      <w:r w:rsidRPr="001D3347">
        <w:rPr>
          <w:rFonts w:ascii="Times New Roman" w:hAnsi="Times New Roman" w:cs="Times New Roman"/>
          <w:sz w:val="24"/>
          <w:szCs w:val="24"/>
        </w:rPr>
        <w:t xml:space="preserve"> motivating social behaviors. To analyze this concept, I will use the Symbolic Interactionism sociological perspective</w:t>
      </w:r>
      <w:r w:rsidR="004E7AC2">
        <w:rPr>
          <w:rFonts w:ascii="Times New Roman" w:hAnsi="Times New Roman" w:cs="Times New Roman"/>
          <w:sz w:val="24"/>
          <w:szCs w:val="24"/>
        </w:rPr>
        <w:t xml:space="preserve"> </w:t>
      </w:r>
      <w:bookmarkStart w:id="0" w:name="_Hlk43494222"/>
      <w:r w:rsidR="004E7AC2">
        <w:rPr>
          <w:rFonts w:ascii="Times New Roman" w:hAnsi="Times New Roman" w:cs="Times New Roman"/>
          <w:sz w:val="24"/>
          <w:szCs w:val="24"/>
        </w:rPr>
        <w:t>(Herek, 1986)</w:t>
      </w:r>
      <w:r w:rsidRPr="001D3347">
        <w:rPr>
          <w:rFonts w:ascii="Times New Roman" w:hAnsi="Times New Roman" w:cs="Times New Roman"/>
          <w:sz w:val="24"/>
          <w:szCs w:val="24"/>
        </w:rPr>
        <w:t>.</w:t>
      </w:r>
      <w:bookmarkEnd w:id="0"/>
    </w:p>
    <w:p w14:paraId="7138C805" w14:textId="6D681BB9" w:rsidR="001D3347" w:rsidRDefault="008B4D89" w:rsidP="00B41CBE">
      <w:pPr>
        <w:spacing w:line="360" w:lineRule="auto"/>
        <w:jc w:val="both"/>
        <w:rPr>
          <w:rFonts w:ascii="Times New Roman" w:hAnsi="Times New Roman" w:cs="Times New Roman"/>
          <w:sz w:val="24"/>
          <w:szCs w:val="24"/>
        </w:rPr>
      </w:pPr>
      <w:r>
        <w:rPr>
          <w:rFonts w:ascii="Times New Roman" w:hAnsi="Times New Roman" w:cs="Times New Roman"/>
          <w:sz w:val="24"/>
          <w:szCs w:val="24"/>
        </w:rPr>
        <w:t>Symbolic Interactionism</w:t>
      </w:r>
    </w:p>
    <w:p w14:paraId="4DFC882F" w14:textId="017A6104" w:rsidR="001D3347" w:rsidRPr="001D3347" w:rsidRDefault="008B4D89" w:rsidP="00B41C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theory aims to understand behavior in humans by examining the critical role of symbols in their interaction. </w:t>
      </w:r>
      <w:r w:rsidR="000D1C2A">
        <w:rPr>
          <w:rFonts w:ascii="Times New Roman" w:hAnsi="Times New Roman" w:cs="Times New Roman"/>
          <w:sz w:val="24"/>
          <w:szCs w:val="24"/>
        </w:rPr>
        <w:t>In the discussion of male and female, masculinity, and feminity, this theory is relevant. The attributes and practices of both male and female are constructed by the society, reproduced, and reinforced through our day to day interactions with each other</w:t>
      </w:r>
      <w:r w:rsidR="004E7AC2">
        <w:rPr>
          <w:rFonts w:ascii="Times New Roman" w:hAnsi="Times New Roman" w:cs="Times New Roman"/>
          <w:sz w:val="24"/>
          <w:szCs w:val="24"/>
        </w:rPr>
        <w:t xml:space="preserve"> (Henslin, 2000)</w:t>
      </w:r>
      <w:r w:rsidR="000D1C2A">
        <w:rPr>
          <w:rFonts w:ascii="Times New Roman" w:hAnsi="Times New Roman" w:cs="Times New Roman"/>
          <w:sz w:val="24"/>
          <w:szCs w:val="24"/>
        </w:rPr>
        <w:t>. For instance, when you are lost in the streets and are looking for direction, you would most probably approach a female to ask for direction rather than a male. You expect females to be more kind and helpful than their male counterparts. This approach would appeal to the attributes that society has perceived in the female gender. However, when you have heavy luggage and would need help to move from point A to B, you are more likely to ask a male to help you out as they are perceived to be strong.</w:t>
      </w:r>
    </w:p>
    <w:p w14:paraId="32561219" w14:textId="77777777" w:rsidR="00B41CBE" w:rsidRPr="00B41CBE" w:rsidRDefault="00B41CBE" w:rsidP="00B41CBE">
      <w:pPr>
        <w:spacing w:line="360" w:lineRule="auto"/>
        <w:jc w:val="both"/>
        <w:rPr>
          <w:rFonts w:ascii="Times New Roman" w:hAnsi="Times New Roman" w:cs="Times New Roman"/>
          <w:b/>
          <w:bCs/>
          <w:sz w:val="24"/>
          <w:szCs w:val="24"/>
        </w:rPr>
      </w:pPr>
    </w:p>
    <w:p w14:paraId="0F933D86" w14:textId="4246C93F" w:rsidR="00F640C8" w:rsidRDefault="008B4D89" w:rsidP="00A047CC">
      <w:pPr>
        <w:pStyle w:val="ListParagraph"/>
        <w:numPr>
          <w:ilvl w:val="0"/>
          <w:numId w:val="3"/>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G</w:t>
      </w:r>
      <w:r w:rsidRPr="00F640C8">
        <w:rPr>
          <w:rFonts w:ascii="Times New Roman" w:hAnsi="Times New Roman" w:cs="Times New Roman"/>
          <w:b/>
          <w:bCs/>
          <w:sz w:val="24"/>
          <w:szCs w:val="24"/>
        </w:rPr>
        <w:t>ender stratification</w:t>
      </w:r>
    </w:p>
    <w:p w14:paraId="03EBA79C" w14:textId="0D168479" w:rsidR="00F640C8" w:rsidRDefault="008B4D89" w:rsidP="002A0157">
      <w:pPr>
        <w:spacing w:line="360" w:lineRule="auto"/>
        <w:rPr>
          <w:rFonts w:ascii="Times New Roman" w:hAnsi="Times New Roman" w:cs="Times New Roman"/>
          <w:sz w:val="24"/>
          <w:szCs w:val="24"/>
        </w:rPr>
      </w:pPr>
      <w:r>
        <w:rPr>
          <w:rFonts w:ascii="Times New Roman" w:hAnsi="Times New Roman" w:cs="Times New Roman"/>
          <w:sz w:val="24"/>
          <w:szCs w:val="24"/>
        </w:rPr>
        <w:t>Gender s</w:t>
      </w:r>
      <w:r w:rsidRPr="00F640C8">
        <w:rPr>
          <w:rFonts w:ascii="Times New Roman" w:hAnsi="Times New Roman" w:cs="Times New Roman"/>
          <w:sz w:val="24"/>
          <w:szCs w:val="24"/>
        </w:rPr>
        <w:t>tratification</w:t>
      </w:r>
      <w:r>
        <w:rPr>
          <w:rFonts w:ascii="Times New Roman" w:hAnsi="Times New Roman" w:cs="Times New Roman"/>
          <w:sz w:val="24"/>
          <w:szCs w:val="24"/>
        </w:rPr>
        <w:t xml:space="preserve"> can be defined or </w:t>
      </w:r>
      <w:r w:rsidR="00555AE6">
        <w:rPr>
          <w:rFonts w:ascii="Times New Roman" w:hAnsi="Times New Roman" w:cs="Times New Roman"/>
          <w:sz w:val="24"/>
          <w:szCs w:val="24"/>
        </w:rPr>
        <w:t>referred</w:t>
      </w:r>
      <w:r>
        <w:rPr>
          <w:rFonts w:ascii="Times New Roman" w:hAnsi="Times New Roman" w:cs="Times New Roman"/>
          <w:sz w:val="24"/>
          <w:szCs w:val="24"/>
        </w:rPr>
        <w:t xml:space="preserve"> to as the system whereby </w:t>
      </w:r>
      <w:r w:rsidR="00555AE6">
        <w:rPr>
          <w:rFonts w:ascii="Times New Roman" w:hAnsi="Times New Roman" w:cs="Times New Roman"/>
          <w:sz w:val="24"/>
          <w:szCs w:val="24"/>
        </w:rPr>
        <w:t>a group of gender-defined individuals experiences unequal access to basic yet very valuable social resources. A good number of gender stratification evidence is visibly highlighted in the economic as well as the social realm</w:t>
      </w:r>
      <w:r w:rsidR="00AA73F8">
        <w:rPr>
          <w:rFonts w:ascii="Times New Roman" w:hAnsi="Times New Roman" w:cs="Times New Roman"/>
          <w:sz w:val="24"/>
          <w:szCs w:val="24"/>
        </w:rPr>
        <w:t xml:space="preserve"> </w:t>
      </w:r>
      <w:r w:rsidR="00E066EB">
        <w:rPr>
          <w:rFonts w:ascii="Times New Roman" w:hAnsi="Times New Roman" w:cs="Times New Roman"/>
          <w:sz w:val="24"/>
          <w:szCs w:val="24"/>
        </w:rPr>
        <w:t>(Kane</w:t>
      </w:r>
      <w:r w:rsidR="00AA73F8">
        <w:rPr>
          <w:rFonts w:ascii="Times New Roman" w:hAnsi="Times New Roman" w:cs="Times New Roman"/>
          <w:sz w:val="24"/>
          <w:szCs w:val="24"/>
        </w:rPr>
        <w:t>, 1992)</w:t>
      </w:r>
      <w:r w:rsidR="00555AE6">
        <w:rPr>
          <w:rFonts w:ascii="Times New Roman" w:hAnsi="Times New Roman" w:cs="Times New Roman"/>
          <w:sz w:val="24"/>
          <w:szCs w:val="24"/>
        </w:rPr>
        <w:t>.</w:t>
      </w:r>
    </w:p>
    <w:p w14:paraId="7F06043A" w14:textId="234FFEAF" w:rsidR="00555AE6" w:rsidRDefault="008B4D89" w:rsidP="002A0157">
      <w:pPr>
        <w:spacing w:line="360" w:lineRule="auto"/>
        <w:rPr>
          <w:rFonts w:ascii="Times New Roman" w:hAnsi="Times New Roman" w:cs="Times New Roman"/>
          <w:sz w:val="24"/>
          <w:szCs w:val="24"/>
        </w:rPr>
      </w:pPr>
      <w:r>
        <w:rPr>
          <w:rFonts w:ascii="Times New Roman" w:hAnsi="Times New Roman" w:cs="Times New Roman"/>
          <w:sz w:val="24"/>
          <w:szCs w:val="24"/>
        </w:rPr>
        <w:t>An example of gender stratification in the Economic realm is the promotion of men over</w:t>
      </w:r>
      <w:r>
        <w:rPr>
          <w:rFonts w:ascii="Times New Roman" w:hAnsi="Times New Roman" w:cs="Times New Roman"/>
          <w:sz w:val="24"/>
          <w:szCs w:val="24"/>
        </w:rPr>
        <w:t xml:space="preserve"> women. Evidenced in major companies and business setups, women have constantly been denied promotions due to the social belief that they may not be up to the task or be productive due to their other roles as family keepers. </w:t>
      </w:r>
      <w:r w:rsidRPr="00555AE6">
        <w:rPr>
          <w:rFonts w:ascii="Times New Roman" w:hAnsi="Times New Roman" w:cs="Times New Roman"/>
          <w:sz w:val="24"/>
          <w:szCs w:val="24"/>
        </w:rPr>
        <w:t xml:space="preserve">Despite women making up </w:t>
      </w:r>
      <w:r>
        <w:rPr>
          <w:rFonts w:ascii="Times New Roman" w:hAnsi="Times New Roman" w:cs="Times New Roman"/>
          <w:sz w:val="24"/>
          <w:szCs w:val="24"/>
        </w:rPr>
        <w:t xml:space="preserve">a good </w:t>
      </w:r>
      <w:r>
        <w:rPr>
          <w:rFonts w:ascii="Times New Roman" w:hAnsi="Times New Roman" w:cs="Times New Roman"/>
          <w:sz w:val="24"/>
          <w:szCs w:val="24"/>
        </w:rPr>
        <w:t xml:space="preserve">percentage </w:t>
      </w:r>
      <w:r w:rsidRPr="00555AE6">
        <w:rPr>
          <w:rFonts w:ascii="Times New Roman" w:hAnsi="Times New Roman" w:cs="Times New Roman"/>
          <w:sz w:val="24"/>
          <w:szCs w:val="24"/>
        </w:rPr>
        <w:t xml:space="preserve">of </w:t>
      </w:r>
      <w:r>
        <w:rPr>
          <w:rFonts w:ascii="Times New Roman" w:hAnsi="Times New Roman" w:cs="Times New Roman"/>
          <w:sz w:val="24"/>
          <w:szCs w:val="24"/>
        </w:rPr>
        <w:t xml:space="preserve">various payroll </w:t>
      </w:r>
      <w:r w:rsidRPr="00555AE6">
        <w:rPr>
          <w:rFonts w:ascii="Times New Roman" w:hAnsi="Times New Roman" w:cs="Times New Roman"/>
          <w:sz w:val="24"/>
          <w:szCs w:val="24"/>
        </w:rPr>
        <w:t>employment, men massively outnumber them in authoritative, powerful, and, therefore, high-earning jobs</w:t>
      </w:r>
      <w:r>
        <w:rPr>
          <w:rFonts w:ascii="Times New Roman" w:hAnsi="Times New Roman" w:cs="Times New Roman"/>
          <w:sz w:val="24"/>
          <w:szCs w:val="24"/>
        </w:rPr>
        <w:t xml:space="preserve">. </w:t>
      </w:r>
      <w:r w:rsidRPr="00555AE6">
        <w:rPr>
          <w:rFonts w:ascii="Times New Roman" w:hAnsi="Times New Roman" w:cs="Times New Roman"/>
          <w:sz w:val="24"/>
          <w:szCs w:val="24"/>
        </w:rPr>
        <w:t>Furthermore, women who are in the paid labor force still do much of the unpaid work at home</w:t>
      </w:r>
      <w:r w:rsidR="00AA73F8">
        <w:rPr>
          <w:rFonts w:ascii="Times New Roman" w:hAnsi="Times New Roman" w:cs="Times New Roman"/>
          <w:sz w:val="24"/>
          <w:szCs w:val="24"/>
        </w:rPr>
        <w:t xml:space="preserve"> </w:t>
      </w:r>
      <w:r w:rsidR="00E066EB">
        <w:rPr>
          <w:rFonts w:ascii="Times New Roman" w:hAnsi="Times New Roman" w:cs="Times New Roman"/>
          <w:sz w:val="24"/>
          <w:szCs w:val="24"/>
        </w:rPr>
        <w:t>(Collins</w:t>
      </w:r>
      <w:r w:rsidR="00AA73F8">
        <w:rPr>
          <w:rFonts w:ascii="Times New Roman" w:hAnsi="Times New Roman" w:cs="Times New Roman"/>
          <w:sz w:val="24"/>
          <w:szCs w:val="24"/>
        </w:rPr>
        <w:t>, 1993)</w:t>
      </w:r>
      <w:r>
        <w:rPr>
          <w:rFonts w:ascii="Times New Roman" w:hAnsi="Times New Roman" w:cs="Times New Roman"/>
          <w:sz w:val="24"/>
          <w:szCs w:val="24"/>
        </w:rPr>
        <w:t>.</w:t>
      </w:r>
    </w:p>
    <w:p w14:paraId="54C81FC2" w14:textId="6B58BC0A" w:rsidR="00555AE6" w:rsidRDefault="008B4D89" w:rsidP="002A0157">
      <w:pPr>
        <w:spacing w:line="360" w:lineRule="auto"/>
        <w:rPr>
          <w:rFonts w:ascii="Times New Roman" w:hAnsi="Times New Roman" w:cs="Times New Roman"/>
          <w:sz w:val="24"/>
          <w:szCs w:val="24"/>
        </w:rPr>
      </w:pPr>
      <w:r>
        <w:rPr>
          <w:rFonts w:ascii="Times New Roman" w:hAnsi="Times New Roman" w:cs="Times New Roman"/>
          <w:sz w:val="24"/>
          <w:szCs w:val="24"/>
        </w:rPr>
        <w:t>Another example of gender str</w:t>
      </w:r>
      <w:r>
        <w:rPr>
          <w:rFonts w:ascii="Times New Roman" w:hAnsi="Times New Roman" w:cs="Times New Roman"/>
          <w:sz w:val="24"/>
          <w:szCs w:val="24"/>
        </w:rPr>
        <w:t xml:space="preserve">atification in the social realm is the </w:t>
      </w:r>
      <w:r w:rsidR="002A0157">
        <w:rPr>
          <w:rFonts w:ascii="Times New Roman" w:hAnsi="Times New Roman" w:cs="Times New Roman"/>
          <w:sz w:val="24"/>
          <w:szCs w:val="24"/>
        </w:rPr>
        <w:t>favors</w:t>
      </w:r>
      <w:r>
        <w:rPr>
          <w:rFonts w:ascii="Times New Roman" w:hAnsi="Times New Roman" w:cs="Times New Roman"/>
          <w:sz w:val="24"/>
          <w:szCs w:val="24"/>
        </w:rPr>
        <w:t xml:space="preserve"> given to women over men when it comes to handling difficult or </w:t>
      </w:r>
      <w:r w:rsidR="002A0157">
        <w:rPr>
          <w:rFonts w:ascii="Times New Roman" w:hAnsi="Times New Roman" w:cs="Times New Roman"/>
          <w:sz w:val="24"/>
          <w:szCs w:val="24"/>
        </w:rPr>
        <w:t xml:space="preserve">intensity </w:t>
      </w:r>
      <w:r>
        <w:rPr>
          <w:rFonts w:ascii="Times New Roman" w:hAnsi="Times New Roman" w:cs="Times New Roman"/>
          <w:sz w:val="24"/>
          <w:szCs w:val="24"/>
        </w:rPr>
        <w:t>required tasks. From a time in memorial, all hard and difficult tasks such as construction, lifting and pulling and othe</w:t>
      </w:r>
      <w:r w:rsidR="002A0157">
        <w:rPr>
          <w:rFonts w:ascii="Times New Roman" w:hAnsi="Times New Roman" w:cs="Times New Roman"/>
          <w:sz w:val="24"/>
          <w:szCs w:val="24"/>
        </w:rPr>
        <w:t xml:space="preserve">r strengths needing tasks have always been assigned to men despite the possibility that women can also do these tasks. In schools' boys are expected to perform better in difficult courses while girls </w:t>
      </w:r>
      <w:proofErr w:type="gramStart"/>
      <w:r w:rsidR="002A0157">
        <w:rPr>
          <w:rFonts w:ascii="Times New Roman" w:hAnsi="Times New Roman" w:cs="Times New Roman"/>
          <w:sz w:val="24"/>
          <w:szCs w:val="24"/>
        </w:rPr>
        <w:t>are allowed to</w:t>
      </w:r>
      <w:proofErr w:type="gramEnd"/>
      <w:r w:rsidR="002A0157">
        <w:rPr>
          <w:rFonts w:ascii="Times New Roman" w:hAnsi="Times New Roman" w:cs="Times New Roman"/>
          <w:sz w:val="24"/>
          <w:szCs w:val="24"/>
        </w:rPr>
        <w:t xml:space="preserve"> try their best in these same subjects</w:t>
      </w:r>
      <w:r w:rsidR="00AA73F8">
        <w:rPr>
          <w:rFonts w:ascii="Times New Roman" w:hAnsi="Times New Roman" w:cs="Times New Roman"/>
          <w:sz w:val="24"/>
          <w:szCs w:val="24"/>
        </w:rPr>
        <w:t xml:space="preserve"> </w:t>
      </w:r>
      <w:r w:rsidR="00E066EB">
        <w:rPr>
          <w:rFonts w:ascii="Times New Roman" w:hAnsi="Times New Roman" w:cs="Times New Roman"/>
          <w:sz w:val="24"/>
          <w:szCs w:val="24"/>
        </w:rPr>
        <w:t>(Kane</w:t>
      </w:r>
      <w:r w:rsidR="00AA73F8">
        <w:rPr>
          <w:rFonts w:ascii="Times New Roman" w:hAnsi="Times New Roman" w:cs="Times New Roman"/>
          <w:sz w:val="24"/>
          <w:szCs w:val="24"/>
        </w:rPr>
        <w:t>, 1992)</w:t>
      </w:r>
      <w:r w:rsidR="002A0157">
        <w:rPr>
          <w:rFonts w:ascii="Times New Roman" w:hAnsi="Times New Roman" w:cs="Times New Roman"/>
          <w:sz w:val="24"/>
          <w:szCs w:val="24"/>
        </w:rPr>
        <w:t>.</w:t>
      </w:r>
    </w:p>
    <w:p w14:paraId="787CF3B4" w14:textId="3651A17F" w:rsidR="002A0157" w:rsidRPr="00F640C8" w:rsidRDefault="008B4D89" w:rsidP="002A0157">
      <w:pPr>
        <w:spacing w:line="360" w:lineRule="auto"/>
        <w:rPr>
          <w:rFonts w:ascii="Times New Roman" w:hAnsi="Times New Roman" w:cs="Times New Roman"/>
          <w:sz w:val="24"/>
          <w:szCs w:val="24"/>
        </w:rPr>
      </w:pPr>
      <w:r>
        <w:rPr>
          <w:rFonts w:ascii="Times New Roman" w:hAnsi="Times New Roman" w:cs="Times New Roman"/>
          <w:sz w:val="24"/>
          <w:szCs w:val="24"/>
        </w:rPr>
        <w:t>Othe</w:t>
      </w:r>
      <w:r>
        <w:rPr>
          <w:rFonts w:ascii="Times New Roman" w:hAnsi="Times New Roman" w:cs="Times New Roman"/>
          <w:sz w:val="24"/>
          <w:szCs w:val="24"/>
        </w:rPr>
        <w:t>r historical gender stratification scenarios include: In Canada before 1859 married women were not allowed to own property before 1953 Employers could pay women less than men for the same job position etc.</w:t>
      </w:r>
    </w:p>
    <w:p w14:paraId="30A34DC7" w14:textId="77777777" w:rsidR="00F640C8" w:rsidRPr="00F640C8" w:rsidRDefault="00F640C8" w:rsidP="002A0157">
      <w:pPr>
        <w:spacing w:line="360" w:lineRule="auto"/>
        <w:jc w:val="both"/>
        <w:rPr>
          <w:rFonts w:ascii="Times New Roman" w:hAnsi="Times New Roman" w:cs="Times New Roman"/>
          <w:b/>
          <w:bCs/>
          <w:sz w:val="24"/>
          <w:szCs w:val="24"/>
        </w:rPr>
      </w:pPr>
    </w:p>
    <w:p w14:paraId="0E27BE50" w14:textId="77777777" w:rsidR="00F640C8" w:rsidRPr="00F640C8" w:rsidRDefault="00F640C8" w:rsidP="00F640C8">
      <w:pPr>
        <w:pStyle w:val="ListParagraph"/>
        <w:rPr>
          <w:rFonts w:ascii="Times New Roman" w:hAnsi="Times New Roman" w:cs="Times New Roman"/>
          <w:b/>
          <w:bCs/>
          <w:sz w:val="24"/>
          <w:szCs w:val="24"/>
        </w:rPr>
      </w:pPr>
    </w:p>
    <w:p w14:paraId="488454CB" w14:textId="1DC9110B" w:rsidR="00A50418" w:rsidRDefault="008B4D89" w:rsidP="005C2680">
      <w:pPr>
        <w:pStyle w:val="ListParagraph"/>
        <w:numPr>
          <w:ilvl w:val="0"/>
          <w:numId w:val="3"/>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w:t>
      </w:r>
      <w:r w:rsidRPr="00F640C8">
        <w:rPr>
          <w:rFonts w:ascii="Times New Roman" w:hAnsi="Times New Roman" w:cs="Times New Roman"/>
          <w:b/>
          <w:bCs/>
          <w:sz w:val="24"/>
          <w:szCs w:val="24"/>
        </w:rPr>
        <w:t>exual script - who/what social institutions are</w:t>
      </w:r>
      <w:r w:rsidRPr="00F640C8">
        <w:rPr>
          <w:rFonts w:ascii="Times New Roman" w:hAnsi="Times New Roman" w:cs="Times New Roman"/>
          <w:b/>
          <w:bCs/>
          <w:sz w:val="24"/>
          <w:szCs w:val="24"/>
        </w:rPr>
        <w:t xml:space="preserve"> responsible for "writing" the sexual script? Be specific and provide examples - your response should include at least three (3) institutions  </w:t>
      </w:r>
    </w:p>
    <w:p w14:paraId="459FA245" w14:textId="5E977813" w:rsidR="002A5CEF" w:rsidRDefault="008B4D89" w:rsidP="002A5CE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Sexual script points to the aspect in which it is viewed that much of sexual behavior and attributes seem to fol</w:t>
      </w:r>
      <w:r>
        <w:rPr>
          <w:rFonts w:ascii="Times New Roman" w:hAnsi="Times New Roman" w:cs="Times New Roman"/>
          <w:sz w:val="24"/>
          <w:szCs w:val="24"/>
        </w:rPr>
        <w:t>low a certain script. The same way the filmmakers create scripts that guide their actors on who is supposed to do what, Sexual scripts, instruct society members on what is the appropriate accepted behavior, and what to derive from certain behaviors. Certai</w:t>
      </w:r>
      <w:r>
        <w:rPr>
          <w:rFonts w:ascii="Times New Roman" w:hAnsi="Times New Roman" w:cs="Times New Roman"/>
          <w:sz w:val="24"/>
          <w:szCs w:val="24"/>
        </w:rPr>
        <w:t xml:space="preserve">n sexual scripts are attached to the male and other to the female. Some of the social institutions responsible for writing the social scripts include: </w:t>
      </w:r>
    </w:p>
    <w:p w14:paraId="2CCD819B" w14:textId="2C890DCA" w:rsidR="002A5CEF" w:rsidRPr="0063549D" w:rsidRDefault="008B4D89" w:rsidP="002A5CEF">
      <w:pPr>
        <w:pStyle w:val="ListParagraph"/>
        <w:numPr>
          <w:ilvl w:val="0"/>
          <w:numId w:val="4"/>
        </w:numPr>
        <w:spacing w:line="360" w:lineRule="auto"/>
        <w:jc w:val="both"/>
        <w:rPr>
          <w:rFonts w:ascii="Times New Roman" w:hAnsi="Times New Roman" w:cs="Times New Roman"/>
          <w:b/>
          <w:bCs/>
          <w:i/>
          <w:iCs/>
          <w:sz w:val="24"/>
          <w:szCs w:val="24"/>
        </w:rPr>
      </w:pPr>
      <w:r w:rsidRPr="0063549D">
        <w:rPr>
          <w:rFonts w:ascii="Times New Roman" w:hAnsi="Times New Roman" w:cs="Times New Roman"/>
          <w:b/>
          <w:bCs/>
          <w:i/>
          <w:iCs/>
          <w:sz w:val="24"/>
          <w:szCs w:val="24"/>
        </w:rPr>
        <w:t>The Family institution.</w:t>
      </w:r>
    </w:p>
    <w:p w14:paraId="20E2BBD4" w14:textId="6913AFE2" w:rsidR="00FE0ADE" w:rsidRPr="00FE0ADE" w:rsidRDefault="008B4D89" w:rsidP="00094331">
      <w:pPr>
        <w:spacing w:line="360" w:lineRule="auto"/>
        <w:jc w:val="both"/>
        <w:rPr>
          <w:rFonts w:ascii="Times New Roman" w:hAnsi="Times New Roman" w:cs="Times New Roman"/>
          <w:sz w:val="24"/>
          <w:szCs w:val="24"/>
        </w:rPr>
      </w:pPr>
      <w:r>
        <w:rPr>
          <w:rFonts w:ascii="Times New Roman" w:hAnsi="Times New Roman" w:cs="Times New Roman"/>
          <w:sz w:val="24"/>
          <w:szCs w:val="24"/>
        </w:rPr>
        <w:t>The family institution is the first source of sexual scripting. Parents can unde</w:t>
      </w:r>
      <w:r>
        <w:rPr>
          <w:rFonts w:ascii="Times New Roman" w:hAnsi="Times New Roman" w:cs="Times New Roman"/>
          <w:sz w:val="24"/>
          <w:szCs w:val="24"/>
        </w:rPr>
        <w:t>niably be seen to socialize and treat their daughters and sons differently. For instance, just from an early age, boys are gifted with toys like cars and guns while girls are gifted with dolls and kitchen play items. When giving out domestic duties, boys a</w:t>
      </w:r>
      <w:r>
        <w:rPr>
          <w:rFonts w:ascii="Times New Roman" w:hAnsi="Times New Roman" w:cs="Times New Roman"/>
          <w:sz w:val="24"/>
          <w:szCs w:val="24"/>
        </w:rPr>
        <w:t>re assigned duties that require strength and toughness such as clearing the lawn and taking out the garbage while girls are tasked while girls are given tasks that require neatness and care such as laundry and cooking. Sons are afforded independence earlie</w:t>
      </w:r>
      <w:r>
        <w:rPr>
          <w:rFonts w:ascii="Times New Roman" w:hAnsi="Times New Roman" w:cs="Times New Roman"/>
          <w:sz w:val="24"/>
          <w:szCs w:val="24"/>
        </w:rPr>
        <w:t xml:space="preserve">r than girls. Fathers have stronger expectations from their sons than they are with their daughters. </w:t>
      </w:r>
      <w:r w:rsidR="00322A43">
        <w:rPr>
          <w:rFonts w:ascii="Times New Roman" w:hAnsi="Times New Roman" w:cs="Times New Roman"/>
          <w:sz w:val="24"/>
          <w:szCs w:val="24"/>
        </w:rPr>
        <w:t>However,</w:t>
      </w:r>
      <w:r>
        <w:rPr>
          <w:rFonts w:ascii="Times New Roman" w:hAnsi="Times New Roman" w:cs="Times New Roman"/>
          <w:sz w:val="24"/>
          <w:szCs w:val="24"/>
        </w:rPr>
        <w:t xml:space="preserve"> it should be </w:t>
      </w:r>
      <w:r w:rsidR="00322A43">
        <w:rPr>
          <w:rFonts w:ascii="Times New Roman" w:hAnsi="Times New Roman" w:cs="Times New Roman"/>
          <w:sz w:val="24"/>
          <w:szCs w:val="24"/>
        </w:rPr>
        <w:t>noted</w:t>
      </w:r>
      <w:r>
        <w:rPr>
          <w:rFonts w:ascii="Times New Roman" w:hAnsi="Times New Roman" w:cs="Times New Roman"/>
          <w:sz w:val="24"/>
          <w:szCs w:val="24"/>
        </w:rPr>
        <w:t xml:space="preserve"> that family </w:t>
      </w:r>
      <w:r w:rsidR="00322A43">
        <w:rPr>
          <w:rFonts w:ascii="Times New Roman" w:hAnsi="Times New Roman" w:cs="Times New Roman"/>
          <w:sz w:val="24"/>
          <w:szCs w:val="24"/>
        </w:rPr>
        <w:t>institutionalized</w:t>
      </w:r>
      <w:r>
        <w:rPr>
          <w:rFonts w:ascii="Times New Roman" w:hAnsi="Times New Roman" w:cs="Times New Roman"/>
          <w:sz w:val="24"/>
          <w:szCs w:val="24"/>
        </w:rPr>
        <w:t xml:space="preserve"> scripts vary across races, class, </w:t>
      </w:r>
      <w:r w:rsidR="00322A43">
        <w:rPr>
          <w:rFonts w:ascii="Times New Roman" w:hAnsi="Times New Roman" w:cs="Times New Roman"/>
          <w:sz w:val="24"/>
          <w:szCs w:val="24"/>
        </w:rPr>
        <w:t>and religious groups</w:t>
      </w:r>
      <w:r w:rsidR="00E066EB">
        <w:rPr>
          <w:rFonts w:ascii="Times New Roman" w:hAnsi="Times New Roman" w:cs="Times New Roman"/>
          <w:sz w:val="24"/>
          <w:szCs w:val="24"/>
        </w:rPr>
        <w:t xml:space="preserve"> </w:t>
      </w:r>
      <w:r w:rsidR="00E066EB" w:rsidRPr="00E066EB">
        <w:rPr>
          <w:rFonts w:ascii="Times New Roman" w:hAnsi="Times New Roman" w:cs="Times New Roman"/>
          <w:sz w:val="24"/>
          <w:szCs w:val="24"/>
        </w:rPr>
        <w:t>(Kane</w:t>
      </w:r>
      <w:r w:rsidR="00E066EB" w:rsidRPr="00E066EB">
        <w:rPr>
          <w:rFonts w:ascii="Times New Roman" w:hAnsi="Times New Roman" w:cs="Times New Roman"/>
          <w:sz w:val="24"/>
          <w:szCs w:val="24"/>
        </w:rPr>
        <w:t>, 1992)</w:t>
      </w:r>
      <w:proofErr w:type="gramStart"/>
      <w:r w:rsidR="00E066EB" w:rsidRPr="00E066EB">
        <w:rPr>
          <w:rFonts w:ascii="Times New Roman" w:hAnsi="Times New Roman" w:cs="Times New Roman"/>
          <w:sz w:val="24"/>
          <w:szCs w:val="24"/>
        </w:rPr>
        <w:t>.</w:t>
      </w:r>
      <w:r w:rsidR="00E066EB">
        <w:rPr>
          <w:rFonts w:ascii="Times New Roman" w:hAnsi="Times New Roman" w:cs="Times New Roman"/>
          <w:sz w:val="24"/>
          <w:szCs w:val="24"/>
        </w:rPr>
        <w:t xml:space="preserve"> </w:t>
      </w:r>
      <w:r w:rsidR="00322A43">
        <w:rPr>
          <w:rFonts w:ascii="Times New Roman" w:hAnsi="Times New Roman" w:cs="Times New Roman"/>
          <w:sz w:val="24"/>
          <w:szCs w:val="24"/>
        </w:rPr>
        <w:t>.</w:t>
      </w:r>
      <w:proofErr w:type="gramEnd"/>
      <w:r w:rsidR="00322A43">
        <w:rPr>
          <w:rFonts w:ascii="Times New Roman" w:hAnsi="Times New Roman" w:cs="Times New Roman"/>
          <w:sz w:val="24"/>
          <w:szCs w:val="24"/>
        </w:rPr>
        <w:t xml:space="preserve"> </w:t>
      </w:r>
    </w:p>
    <w:p w14:paraId="7E0A5917" w14:textId="103520E1" w:rsidR="00B454B6" w:rsidRPr="0063549D" w:rsidRDefault="008B4D89" w:rsidP="00804E29">
      <w:pPr>
        <w:pStyle w:val="ListParagraph"/>
        <w:numPr>
          <w:ilvl w:val="0"/>
          <w:numId w:val="4"/>
        </w:numPr>
        <w:spacing w:line="360" w:lineRule="auto"/>
        <w:jc w:val="both"/>
        <w:rPr>
          <w:rFonts w:ascii="Times New Roman" w:hAnsi="Times New Roman" w:cs="Times New Roman"/>
          <w:b/>
          <w:bCs/>
          <w:i/>
          <w:iCs/>
          <w:sz w:val="24"/>
          <w:szCs w:val="24"/>
        </w:rPr>
      </w:pPr>
      <w:r w:rsidRPr="0063549D">
        <w:rPr>
          <w:rFonts w:ascii="Times New Roman" w:hAnsi="Times New Roman" w:cs="Times New Roman"/>
          <w:b/>
          <w:bCs/>
          <w:i/>
          <w:iCs/>
          <w:sz w:val="24"/>
          <w:szCs w:val="24"/>
        </w:rPr>
        <w:t>The Learning Institution</w:t>
      </w:r>
    </w:p>
    <w:p w14:paraId="17E0AD89" w14:textId="216E2269" w:rsidR="0063549D" w:rsidRDefault="008B4D89" w:rsidP="0050510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Sexual scripting extends into the learning institutions and a reinforced once a child reaches the age of going to school. </w:t>
      </w:r>
      <w:r w:rsidR="003508CA">
        <w:rPr>
          <w:rFonts w:ascii="Times New Roman" w:hAnsi="Times New Roman" w:cs="Times New Roman"/>
          <w:sz w:val="24"/>
          <w:szCs w:val="24"/>
        </w:rPr>
        <w:t>It starts with little things such as encouraging girls to take lighter courses like humanities while boys are encouraged to take sciences, math, and other hard courses. Current world teachers may also not realize that they are encouraging gender-differentiated behavior patterns, but it draws down to little acts like asking boys</w:t>
      </w:r>
      <w:r>
        <w:rPr>
          <w:rFonts w:ascii="Times New Roman" w:hAnsi="Times New Roman" w:cs="Times New Roman"/>
          <w:sz w:val="24"/>
          <w:szCs w:val="24"/>
        </w:rPr>
        <w:t xml:space="preserve"> and girls to line up as per their gender, which ascertains t</w:t>
      </w:r>
      <w:r>
        <w:rPr>
          <w:rFonts w:ascii="Times New Roman" w:hAnsi="Times New Roman" w:cs="Times New Roman"/>
          <w:sz w:val="24"/>
          <w:szCs w:val="24"/>
        </w:rPr>
        <w:t>hat boys and girls should be differentiated. This kind of sexual scripting attributes to the gender alignment growth in both boys and girls.</w:t>
      </w:r>
    </w:p>
    <w:p w14:paraId="7E70BC42" w14:textId="49DB79A6" w:rsidR="002A2A55" w:rsidRPr="0063549D" w:rsidRDefault="008B4D89" w:rsidP="0006604A">
      <w:pPr>
        <w:pStyle w:val="ListParagraph"/>
        <w:numPr>
          <w:ilvl w:val="0"/>
          <w:numId w:val="4"/>
        </w:numPr>
        <w:spacing w:line="360" w:lineRule="auto"/>
        <w:jc w:val="both"/>
        <w:rPr>
          <w:rFonts w:ascii="Times New Roman" w:hAnsi="Times New Roman" w:cs="Times New Roman"/>
          <w:b/>
          <w:bCs/>
          <w:i/>
          <w:iCs/>
          <w:sz w:val="24"/>
          <w:szCs w:val="24"/>
        </w:rPr>
      </w:pPr>
      <w:r w:rsidRPr="0063549D">
        <w:rPr>
          <w:rFonts w:ascii="Times New Roman" w:hAnsi="Times New Roman" w:cs="Times New Roman"/>
          <w:b/>
          <w:bCs/>
          <w:i/>
          <w:iCs/>
          <w:sz w:val="24"/>
          <w:szCs w:val="24"/>
        </w:rPr>
        <w:t xml:space="preserve">The Media </w:t>
      </w:r>
    </w:p>
    <w:p w14:paraId="1E04E107" w14:textId="334F7161" w:rsidR="002A2A55" w:rsidRDefault="008B4D89" w:rsidP="00DD70EF">
      <w:pPr>
        <w:spacing w:line="360" w:lineRule="auto"/>
        <w:jc w:val="both"/>
        <w:rPr>
          <w:rFonts w:ascii="Times New Roman" w:hAnsi="Times New Roman" w:cs="Times New Roman"/>
          <w:sz w:val="24"/>
          <w:szCs w:val="24"/>
        </w:rPr>
      </w:pPr>
      <w:r>
        <w:rPr>
          <w:rFonts w:ascii="Times New Roman" w:hAnsi="Times New Roman" w:cs="Times New Roman"/>
          <w:sz w:val="24"/>
          <w:szCs w:val="24"/>
        </w:rPr>
        <w:t>The media also attributes to quite a good percentage of sexual scripting. In films and other TV shows, m</w:t>
      </w:r>
      <w:r>
        <w:rPr>
          <w:rFonts w:ascii="Times New Roman" w:hAnsi="Times New Roman" w:cs="Times New Roman"/>
          <w:sz w:val="24"/>
          <w:szCs w:val="24"/>
        </w:rPr>
        <w:t xml:space="preserve">en are given </w:t>
      </w:r>
      <w:r w:rsidR="00DD70EF">
        <w:rPr>
          <w:rFonts w:ascii="Times New Roman" w:hAnsi="Times New Roman" w:cs="Times New Roman"/>
          <w:sz w:val="24"/>
          <w:szCs w:val="24"/>
        </w:rPr>
        <w:t xml:space="preserve">roles considered powerful while women are given lesser significant roles. In a study done on the casting of movies, it was found that male cast was more than female cast in movies produced before 2005. Television advertising and commercials also represent a </w:t>
      </w:r>
      <w:r w:rsidR="00DD70EF">
        <w:rPr>
          <w:rFonts w:ascii="Times New Roman" w:hAnsi="Times New Roman" w:cs="Times New Roman"/>
          <w:sz w:val="24"/>
          <w:szCs w:val="24"/>
        </w:rPr>
        <w:lastRenderedPageBreak/>
        <w:t>differentiation between men and women. Men are represented exclusively by advertising mechanical products while women are featured advertising cooking and cleaning products</w:t>
      </w:r>
      <w:r w:rsidR="00E066EB">
        <w:rPr>
          <w:rFonts w:ascii="Times New Roman" w:hAnsi="Times New Roman" w:cs="Times New Roman"/>
          <w:sz w:val="24"/>
          <w:szCs w:val="24"/>
        </w:rPr>
        <w:t xml:space="preserve"> </w:t>
      </w:r>
      <w:r w:rsidR="00E066EB" w:rsidRPr="00E066EB">
        <w:rPr>
          <w:rFonts w:ascii="Times New Roman" w:hAnsi="Times New Roman" w:cs="Times New Roman"/>
          <w:sz w:val="24"/>
          <w:szCs w:val="24"/>
        </w:rPr>
        <w:t>(Herek, 1986).</w:t>
      </w:r>
    </w:p>
    <w:p w14:paraId="0846AEE9" w14:textId="1AB0CBF5" w:rsidR="002A2A55" w:rsidRDefault="002A2A55" w:rsidP="00505103">
      <w:pPr>
        <w:spacing w:line="360" w:lineRule="auto"/>
        <w:jc w:val="both"/>
        <w:rPr>
          <w:rFonts w:ascii="Times New Roman" w:hAnsi="Times New Roman" w:cs="Times New Roman"/>
          <w:sz w:val="24"/>
          <w:szCs w:val="24"/>
        </w:rPr>
      </w:pPr>
    </w:p>
    <w:p w14:paraId="0B8D2909" w14:textId="416BE622" w:rsidR="002A2A55" w:rsidRDefault="002A2A55" w:rsidP="00505103">
      <w:pPr>
        <w:spacing w:line="360" w:lineRule="auto"/>
        <w:jc w:val="both"/>
        <w:rPr>
          <w:rFonts w:ascii="Times New Roman" w:hAnsi="Times New Roman" w:cs="Times New Roman"/>
          <w:sz w:val="24"/>
          <w:szCs w:val="24"/>
        </w:rPr>
      </w:pPr>
    </w:p>
    <w:p w14:paraId="43538302" w14:textId="77777777" w:rsidR="00E066EB" w:rsidRDefault="00E066EB" w:rsidP="00505103">
      <w:pPr>
        <w:spacing w:line="360" w:lineRule="auto"/>
        <w:jc w:val="both"/>
        <w:rPr>
          <w:rFonts w:ascii="Times New Roman" w:hAnsi="Times New Roman" w:cs="Times New Roman"/>
          <w:b/>
          <w:bCs/>
          <w:sz w:val="24"/>
          <w:szCs w:val="24"/>
        </w:rPr>
      </w:pPr>
    </w:p>
    <w:p w14:paraId="222708C0" w14:textId="77777777" w:rsidR="00E066EB" w:rsidRDefault="00E066EB" w:rsidP="00505103">
      <w:pPr>
        <w:spacing w:line="360" w:lineRule="auto"/>
        <w:jc w:val="both"/>
        <w:rPr>
          <w:rFonts w:ascii="Times New Roman" w:hAnsi="Times New Roman" w:cs="Times New Roman"/>
          <w:b/>
          <w:bCs/>
          <w:sz w:val="24"/>
          <w:szCs w:val="24"/>
        </w:rPr>
      </w:pPr>
    </w:p>
    <w:p w14:paraId="3B3F3905" w14:textId="77777777" w:rsidR="00E066EB" w:rsidRDefault="00E066EB" w:rsidP="00505103">
      <w:pPr>
        <w:spacing w:line="360" w:lineRule="auto"/>
        <w:jc w:val="both"/>
        <w:rPr>
          <w:rFonts w:ascii="Times New Roman" w:hAnsi="Times New Roman" w:cs="Times New Roman"/>
          <w:b/>
          <w:bCs/>
          <w:sz w:val="24"/>
          <w:szCs w:val="24"/>
        </w:rPr>
      </w:pPr>
    </w:p>
    <w:p w14:paraId="2915BC47" w14:textId="77777777" w:rsidR="00E066EB" w:rsidRDefault="00E066EB" w:rsidP="00505103">
      <w:pPr>
        <w:spacing w:line="360" w:lineRule="auto"/>
        <w:jc w:val="both"/>
        <w:rPr>
          <w:rFonts w:ascii="Times New Roman" w:hAnsi="Times New Roman" w:cs="Times New Roman"/>
          <w:b/>
          <w:bCs/>
          <w:sz w:val="24"/>
          <w:szCs w:val="24"/>
        </w:rPr>
      </w:pPr>
    </w:p>
    <w:p w14:paraId="004926D7" w14:textId="77777777" w:rsidR="00E066EB" w:rsidRDefault="00E066EB" w:rsidP="00505103">
      <w:pPr>
        <w:spacing w:line="360" w:lineRule="auto"/>
        <w:jc w:val="both"/>
        <w:rPr>
          <w:rFonts w:ascii="Times New Roman" w:hAnsi="Times New Roman" w:cs="Times New Roman"/>
          <w:b/>
          <w:bCs/>
          <w:sz w:val="24"/>
          <w:szCs w:val="24"/>
        </w:rPr>
      </w:pPr>
    </w:p>
    <w:p w14:paraId="383B2D2B" w14:textId="77777777" w:rsidR="00E066EB" w:rsidRDefault="00E066EB" w:rsidP="00505103">
      <w:pPr>
        <w:spacing w:line="360" w:lineRule="auto"/>
        <w:jc w:val="both"/>
        <w:rPr>
          <w:rFonts w:ascii="Times New Roman" w:hAnsi="Times New Roman" w:cs="Times New Roman"/>
          <w:b/>
          <w:bCs/>
          <w:sz w:val="24"/>
          <w:szCs w:val="24"/>
        </w:rPr>
      </w:pPr>
    </w:p>
    <w:p w14:paraId="35BDF5F0" w14:textId="77777777" w:rsidR="00E066EB" w:rsidRDefault="00E066EB" w:rsidP="00505103">
      <w:pPr>
        <w:spacing w:line="360" w:lineRule="auto"/>
        <w:jc w:val="both"/>
        <w:rPr>
          <w:rFonts w:ascii="Times New Roman" w:hAnsi="Times New Roman" w:cs="Times New Roman"/>
          <w:b/>
          <w:bCs/>
          <w:sz w:val="24"/>
          <w:szCs w:val="24"/>
        </w:rPr>
      </w:pPr>
    </w:p>
    <w:p w14:paraId="767FC095" w14:textId="77777777" w:rsidR="00E066EB" w:rsidRDefault="00E066EB" w:rsidP="00505103">
      <w:pPr>
        <w:spacing w:line="360" w:lineRule="auto"/>
        <w:jc w:val="both"/>
        <w:rPr>
          <w:rFonts w:ascii="Times New Roman" w:hAnsi="Times New Roman" w:cs="Times New Roman"/>
          <w:b/>
          <w:bCs/>
          <w:sz w:val="24"/>
          <w:szCs w:val="24"/>
        </w:rPr>
      </w:pPr>
    </w:p>
    <w:p w14:paraId="4E7249B3" w14:textId="77777777" w:rsidR="00E066EB" w:rsidRDefault="00E066EB" w:rsidP="00505103">
      <w:pPr>
        <w:spacing w:line="360" w:lineRule="auto"/>
        <w:jc w:val="both"/>
        <w:rPr>
          <w:rFonts w:ascii="Times New Roman" w:hAnsi="Times New Roman" w:cs="Times New Roman"/>
          <w:b/>
          <w:bCs/>
          <w:sz w:val="24"/>
          <w:szCs w:val="24"/>
        </w:rPr>
      </w:pPr>
    </w:p>
    <w:p w14:paraId="4BFEF4F7" w14:textId="77777777" w:rsidR="00E066EB" w:rsidRDefault="00E066EB" w:rsidP="00505103">
      <w:pPr>
        <w:spacing w:line="360" w:lineRule="auto"/>
        <w:jc w:val="both"/>
        <w:rPr>
          <w:rFonts w:ascii="Times New Roman" w:hAnsi="Times New Roman" w:cs="Times New Roman"/>
          <w:b/>
          <w:bCs/>
          <w:sz w:val="24"/>
          <w:szCs w:val="24"/>
        </w:rPr>
      </w:pPr>
    </w:p>
    <w:p w14:paraId="54BE6B71" w14:textId="77777777" w:rsidR="00E066EB" w:rsidRDefault="00E066EB" w:rsidP="00505103">
      <w:pPr>
        <w:spacing w:line="360" w:lineRule="auto"/>
        <w:jc w:val="both"/>
        <w:rPr>
          <w:rFonts w:ascii="Times New Roman" w:hAnsi="Times New Roman" w:cs="Times New Roman"/>
          <w:b/>
          <w:bCs/>
          <w:sz w:val="24"/>
          <w:szCs w:val="24"/>
        </w:rPr>
      </w:pPr>
    </w:p>
    <w:p w14:paraId="56BE2A24" w14:textId="77777777" w:rsidR="00E066EB" w:rsidRDefault="00E066EB" w:rsidP="00505103">
      <w:pPr>
        <w:spacing w:line="360" w:lineRule="auto"/>
        <w:jc w:val="both"/>
        <w:rPr>
          <w:rFonts w:ascii="Times New Roman" w:hAnsi="Times New Roman" w:cs="Times New Roman"/>
          <w:b/>
          <w:bCs/>
          <w:sz w:val="24"/>
          <w:szCs w:val="24"/>
        </w:rPr>
      </w:pPr>
    </w:p>
    <w:p w14:paraId="7FCDC114" w14:textId="77777777" w:rsidR="00E066EB" w:rsidRDefault="00E066EB" w:rsidP="00505103">
      <w:pPr>
        <w:spacing w:line="360" w:lineRule="auto"/>
        <w:jc w:val="both"/>
        <w:rPr>
          <w:rFonts w:ascii="Times New Roman" w:hAnsi="Times New Roman" w:cs="Times New Roman"/>
          <w:b/>
          <w:bCs/>
          <w:sz w:val="24"/>
          <w:szCs w:val="24"/>
        </w:rPr>
      </w:pPr>
    </w:p>
    <w:p w14:paraId="0DA42700" w14:textId="77777777" w:rsidR="00E066EB" w:rsidRDefault="00E066EB" w:rsidP="00505103">
      <w:pPr>
        <w:spacing w:line="360" w:lineRule="auto"/>
        <w:jc w:val="both"/>
        <w:rPr>
          <w:rFonts w:ascii="Times New Roman" w:hAnsi="Times New Roman" w:cs="Times New Roman"/>
          <w:b/>
          <w:bCs/>
          <w:sz w:val="24"/>
          <w:szCs w:val="24"/>
        </w:rPr>
      </w:pPr>
    </w:p>
    <w:p w14:paraId="4EDC786F" w14:textId="77777777" w:rsidR="00E066EB" w:rsidRDefault="00E066EB" w:rsidP="00505103">
      <w:pPr>
        <w:spacing w:line="360" w:lineRule="auto"/>
        <w:jc w:val="both"/>
        <w:rPr>
          <w:rFonts w:ascii="Times New Roman" w:hAnsi="Times New Roman" w:cs="Times New Roman"/>
          <w:b/>
          <w:bCs/>
          <w:sz w:val="24"/>
          <w:szCs w:val="24"/>
        </w:rPr>
      </w:pPr>
    </w:p>
    <w:p w14:paraId="0E928D89" w14:textId="77777777" w:rsidR="00E066EB" w:rsidRDefault="00E066EB" w:rsidP="00505103">
      <w:pPr>
        <w:spacing w:line="360" w:lineRule="auto"/>
        <w:jc w:val="both"/>
        <w:rPr>
          <w:rFonts w:ascii="Times New Roman" w:hAnsi="Times New Roman" w:cs="Times New Roman"/>
          <w:b/>
          <w:bCs/>
          <w:sz w:val="24"/>
          <w:szCs w:val="24"/>
        </w:rPr>
      </w:pPr>
    </w:p>
    <w:p w14:paraId="3A5C6ED6" w14:textId="77777777" w:rsidR="00E066EB" w:rsidRDefault="00E066EB" w:rsidP="00505103">
      <w:pPr>
        <w:spacing w:line="360" w:lineRule="auto"/>
        <w:jc w:val="both"/>
        <w:rPr>
          <w:rFonts w:ascii="Times New Roman" w:hAnsi="Times New Roman" w:cs="Times New Roman"/>
          <w:b/>
          <w:bCs/>
          <w:sz w:val="24"/>
          <w:szCs w:val="24"/>
        </w:rPr>
      </w:pPr>
    </w:p>
    <w:p w14:paraId="4655ABDA" w14:textId="77777777" w:rsidR="00E066EB" w:rsidRDefault="00E066EB" w:rsidP="00505103">
      <w:pPr>
        <w:spacing w:line="360" w:lineRule="auto"/>
        <w:jc w:val="both"/>
        <w:rPr>
          <w:rFonts w:ascii="Times New Roman" w:hAnsi="Times New Roman" w:cs="Times New Roman"/>
          <w:b/>
          <w:bCs/>
          <w:sz w:val="24"/>
          <w:szCs w:val="24"/>
        </w:rPr>
      </w:pPr>
    </w:p>
    <w:p w14:paraId="2C1FF549" w14:textId="5FAEB784" w:rsidR="00062770" w:rsidRPr="00505103" w:rsidRDefault="008B4D89" w:rsidP="00505103">
      <w:pPr>
        <w:spacing w:line="360" w:lineRule="auto"/>
        <w:jc w:val="both"/>
        <w:rPr>
          <w:rFonts w:ascii="Times New Roman" w:hAnsi="Times New Roman" w:cs="Times New Roman"/>
          <w:b/>
          <w:bCs/>
          <w:sz w:val="24"/>
          <w:szCs w:val="24"/>
        </w:rPr>
      </w:pPr>
      <w:r w:rsidRPr="00505103">
        <w:rPr>
          <w:rFonts w:ascii="Times New Roman" w:hAnsi="Times New Roman" w:cs="Times New Roman"/>
          <w:b/>
          <w:bCs/>
          <w:sz w:val="24"/>
          <w:szCs w:val="24"/>
        </w:rPr>
        <w:lastRenderedPageBreak/>
        <w:t>Reference</w:t>
      </w:r>
      <w:r w:rsidR="00B10840" w:rsidRPr="00505103">
        <w:rPr>
          <w:rFonts w:ascii="Times New Roman" w:hAnsi="Times New Roman" w:cs="Times New Roman"/>
          <w:b/>
          <w:bCs/>
          <w:sz w:val="24"/>
          <w:szCs w:val="24"/>
        </w:rPr>
        <w:t xml:space="preserve"> List</w:t>
      </w:r>
    </w:p>
    <w:p w14:paraId="42388068" w14:textId="020F0851" w:rsidR="00265378" w:rsidRDefault="004E7AC2" w:rsidP="00505103">
      <w:pPr>
        <w:spacing w:line="360" w:lineRule="auto"/>
        <w:ind w:left="720" w:hanging="720"/>
        <w:jc w:val="both"/>
        <w:rPr>
          <w:rFonts w:ascii="Times New Roman" w:hAnsi="Times New Roman" w:cs="Times New Roman"/>
          <w:sz w:val="24"/>
          <w:szCs w:val="24"/>
        </w:rPr>
      </w:pPr>
      <w:r w:rsidRPr="004E7AC2">
        <w:rPr>
          <w:rFonts w:ascii="Times New Roman" w:hAnsi="Times New Roman" w:cs="Times New Roman"/>
          <w:sz w:val="24"/>
          <w:szCs w:val="24"/>
        </w:rPr>
        <w:t>Newman, Louise K. "Sex, gender and culture: Issues in the definition, assessment and treatment of gender identity disorder." Clinical child psychology and psychiatry 7.3 (2002): 352-359.</w:t>
      </w:r>
    </w:p>
    <w:p w14:paraId="13CB261A" w14:textId="662E4EE9" w:rsidR="004E7AC2" w:rsidRDefault="004E7AC2" w:rsidP="00505103">
      <w:pPr>
        <w:spacing w:line="360" w:lineRule="auto"/>
        <w:ind w:left="720" w:hanging="720"/>
        <w:jc w:val="both"/>
        <w:rPr>
          <w:rFonts w:ascii="Times New Roman" w:hAnsi="Times New Roman" w:cs="Times New Roman"/>
          <w:sz w:val="24"/>
          <w:szCs w:val="24"/>
        </w:rPr>
      </w:pPr>
      <w:r w:rsidRPr="004E7AC2">
        <w:rPr>
          <w:rFonts w:ascii="Times New Roman" w:hAnsi="Times New Roman" w:cs="Times New Roman"/>
          <w:sz w:val="24"/>
          <w:szCs w:val="24"/>
        </w:rPr>
        <w:t>Unger, Rhoda K., and Mary Crawford. "Sex and gender—The troubled relationship between terms and concepts." Psychological science 4.2 (1993): 122-124.</w:t>
      </w:r>
    </w:p>
    <w:p w14:paraId="19961B29" w14:textId="253EF67F" w:rsidR="004E7AC2" w:rsidRDefault="004E7AC2" w:rsidP="00505103">
      <w:pPr>
        <w:spacing w:line="360" w:lineRule="auto"/>
        <w:ind w:left="720" w:hanging="720"/>
        <w:jc w:val="both"/>
        <w:rPr>
          <w:rFonts w:ascii="Times New Roman" w:hAnsi="Times New Roman" w:cs="Times New Roman"/>
          <w:sz w:val="24"/>
          <w:szCs w:val="24"/>
        </w:rPr>
      </w:pPr>
      <w:r w:rsidRPr="004E7AC2">
        <w:rPr>
          <w:rFonts w:ascii="Times New Roman" w:hAnsi="Times New Roman" w:cs="Times New Roman"/>
          <w:sz w:val="24"/>
          <w:szCs w:val="24"/>
        </w:rPr>
        <w:t>Laner, Mary Riege. "“Sex” versus “gender”: a renewed plea." Sociological Inquiry 70.4 (2000): 462-74.</w:t>
      </w:r>
    </w:p>
    <w:p w14:paraId="7B832C31" w14:textId="24A2AD67" w:rsidR="004E7AC2" w:rsidRDefault="004E7AC2" w:rsidP="00505103">
      <w:pPr>
        <w:spacing w:line="360" w:lineRule="auto"/>
        <w:ind w:left="720" w:hanging="720"/>
        <w:jc w:val="both"/>
        <w:rPr>
          <w:rFonts w:ascii="Times New Roman" w:hAnsi="Times New Roman" w:cs="Times New Roman"/>
          <w:sz w:val="24"/>
          <w:szCs w:val="24"/>
        </w:rPr>
      </w:pPr>
      <w:r w:rsidRPr="004E7AC2">
        <w:rPr>
          <w:rFonts w:ascii="Times New Roman" w:hAnsi="Times New Roman" w:cs="Times New Roman"/>
          <w:sz w:val="24"/>
          <w:szCs w:val="24"/>
        </w:rPr>
        <w:t>Unger, Rhoda K. "Toward a redefinition of sex and gender." American Psychologist 34.11 (1979): 1085.</w:t>
      </w:r>
    </w:p>
    <w:p w14:paraId="0FE30890" w14:textId="71C01CFD" w:rsidR="004E7AC2" w:rsidRDefault="004E7AC2" w:rsidP="00505103">
      <w:pPr>
        <w:spacing w:line="360" w:lineRule="auto"/>
        <w:ind w:left="720" w:hanging="720"/>
        <w:jc w:val="both"/>
        <w:rPr>
          <w:rFonts w:ascii="Times New Roman" w:hAnsi="Times New Roman" w:cs="Times New Roman"/>
          <w:sz w:val="24"/>
          <w:szCs w:val="24"/>
        </w:rPr>
      </w:pPr>
      <w:r w:rsidRPr="004E7AC2">
        <w:rPr>
          <w:rFonts w:ascii="Times New Roman" w:hAnsi="Times New Roman" w:cs="Times New Roman"/>
          <w:sz w:val="24"/>
          <w:szCs w:val="24"/>
        </w:rPr>
        <w:t>Herek, Gregory M. "On heterosexual masculinity: Some psychical consequences of the social construction of gender and sexuality." American behavioral scientist 29.5 (1986): 563-577.</w:t>
      </w:r>
    </w:p>
    <w:p w14:paraId="7225003B" w14:textId="54B253D1" w:rsidR="004E7AC2" w:rsidRDefault="004E7AC2" w:rsidP="00505103">
      <w:pPr>
        <w:spacing w:line="360" w:lineRule="auto"/>
        <w:ind w:left="720" w:hanging="720"/>
        <w:jc w:val="both"/>
        <w:rPr>
          <w:rFonts w:ascii="Times New Roman" w:hAnsi="Times New Roman" w:cs="Times New Roman"/>
          <w:sz w:val="24"/>
          <w:szCs w:val="24"/>
        </w:rPr>
      </w:pPr>
      <w:r w:rsidRPr="004E7AC2">
        <w:rPr>
          <w:rFonts w:ascii="Times New Roman" w:hAnsi="Times New Roman" w:cs="Times New Roman"/>
          <w:sz w:val="24"/>
          <w:szCs w:val="24"/>
        </w:rPr>
        <w:t>Henslin, James M., and Adie Nelson. "Essentials of sociology: A down-to-earth approach." (2000).</w:t>
      </w:r>
    </w:p>
    <w:p w14:paraId="58466605" w14:textId="311CF1A9" w:rsidR="004E7AC2" w:rsidRDefault="004E7AC2" w:rsidP="00505103">
      <w:pPr>
        <w:spacing w:line="360" w:lineRule="auto"/>
        <w:ind w:left="720" w:hanging="720"/>
        <w:jc w:val="both"/>
        <w:rPr>
          <w:rFonts w:ascii="Times New Roman" w:hAnsi="Times New Roman" w:cs="Times New Roman"/>
          <w:sz w:val="24"/>
          <w:szCs w:val="24"/>
        </w:rPr>
      </w:pPr>
      <w:r w:rsidRPr="004E7AC2">
        <w:rPr>
          <w:rFonts w:ascii="Times New Roman" w:hAnsi="Times New Roman" w:cs="Times New Roman"/>
          <w:sz w:val="24"/>
          <w:szCs w:val="24"/>
        </w:rPr>
        <w:t>Kane, Emily W. "Race, gender, and attitudes toward gender stratification." Social Psychology Quarterly (1992): 311-320.</w:t>
      </w:r>
    </w:p>
    <w:p w14:paraId="3E6FBBA8" w14:textId="40A567E9" w:rsidR="00AA73F8" w:rsidRPr="00505103" w:rsidRDefault="00AA73F8" w:rsidP="00505103">
      <w:pPr>
        <w:spacing w:line="360" w:lineRule="auto"/>
        <w:ind w:left="720" w:hanging="720"/>
        <w:jc w:val="both"/>
        <w:rPr>
          <w:rFonts w:ascii="Times New Roman" w:hAnsi="Times New Roman" w:cs="Times New Roman"/>
          <w:sz w:val="24"/>
          <w:szCs w:val="24"/>
        </w:rPr>
      </w:pPr>
      <w:r w:rsidRPr="00AA73F8">
        <w:rPr>
          <w:rFonts w:ascii="Times New Roman" w:hAnsi="Times New Roman" w:cs="Times New Roman"/>
          <w:sz w:val="24"/>
          <w:szCs w:val="24"/>
        </w:rPr>
        <w:t>Collins, Randall, et al. "Toward an integrated theory of gender stratification." Sociological Perspectives 36.3 (1993): 185-216.</w:t>
      </w:r>
    </w:p>
    <w:sectPr w:rsidR="00AA73F8" w:rsidRPr="0050510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F76783" w14:textId="77777777" w:rsidR="008B4D89" w:rsidRDefault="008B4D89">
      <w:pPr>
        <w:spacing w:after="0" w:line="240" w:lineRule="auto"/>
      </w:pPr>
      <w:r>
        <w:separator/>
      </w:r>
    </w:p>
  </w:endnote>
  <w:endnote w:type="continuationSeparator" w:id="0">
    <w:p w14:paraId="7282DDA5" w14:textId="77777777" w:rsidR="008B4D89" w:rsidRDefault="008B4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8365412"/>
      <w:docPartObj>
        <w:docPartGallery w:val="Page Numbers (Bottom of Page)"/>
        <w:docPartUnique/>
      </w:docPartObj>
    </w:sdtPr>
    <w:sdtEndPr>
      <w:rPr>
        <w:noProof/>
      </w:rPr>
    </w:sdtEndPr>
    <w:sdtContent>
      <w:p w14:paraId="22A88D99" w14:textId="1B30B94B" w:rsidR="00505103" w:rsidRDefault="008B4D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0AA3DD" w14:textId="77777777" w:rsidR="00505103" w:rsidRDefault="00505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5A0E71" w14:textId="77777777" w:rsidR="008B4D89" w:rsidRDefault="008B4D89">
      <w:pPr>
        <w:spacing w:after="0" w:line="240" w:lineRule="auto"/>
      </w:pPr>
      <w:r>
        <w:separator/>
      </w:r>
    </w:p>
  </w:footnote>
  <w:footnote w:type="continuationSeparator" w:id="0">
    <w:p w14:paraId="1F95ED2A" w14:textId="77777777" w:rsidR="008B4D89" w:rsidRDefault="008B4D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2526A9"/>
    <w:multiLevelType w:val="multilevel"/>
    <w:tmpl w:val="A44455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C91D25"/>
    <w:multiLevelType w:val="hybridMultilevel"/>
    <w:tmpl w:val="753E4D64"/>
    <w:lvl w:ilvl="0" w:tplc="4BAA0D78">
      <w:start w:val="1"/>
      <w:numFmt w:val="upperRoman"/>
      <w:lvlText w:val="%1."/>
      <w:lvlJc w:val="left"/>
      <w:pPr>
        <w:ind w:left="1080" w:hanging="720"/>
      </w:pPr>
      <w:rPr>
        <w:rFonts w:hint="default"/>
      </w:rPr>
    </w:lvl>
    <w:lvl w:ilvl="1" w:tplc="277899C2" w:tentative="1">
      <w:start w:val="1"/>
      <w:numFmt w:val="lowerLetter"/>
      <w:lvlText w:val="%2."/>
      <w:lvlJc w:val="left"/>
      <w:pPr>
        <w:ind w:left="1440" w:hanging="360"/>
      </w:pPr>
    </w:lvl>
    <w:lvl w:ilvl="2" w:tplc="44E2FACC" w:tentative="1">
      <w:start w:val="1"/>
      <w:numFmt w:val="lowerRoman"/>
      <w:lvlText w:val="%3."/>
      <w:lvlJc w:val="right"/>
      <w:pPr>
        <w:ind w:left="2160" w:hanging="180"/>
      </w:pPr>
    </w:lvl>
    <w:lvl w:ilvl="3" w:tplc="E7F689F0" w:tentative="1">
      <w:start w:val="1"/>
      <w:numFmt w:val="decimal"/>
      <w:lvlText w:val="%4."/>
      <w:lvlJc w:val="left"/>
      <w:pPr>
        <w:ind w:left="2880" w:hanging="360"/>
      </w:pPr>
    </w:lvl>
    <w:lvl w:ilvl="4" w:tplc="6506F886" w:tentative="1">
      <w:start w:val="1"/>
      <w:numFmt w:val="lowerLetter"/>
      <w:lvlText w:val="%5."/>
      <w:lvlJc w:val="left"/>
      <w:pPr>
        <w:ind w:left="3600" w:hanging="360"/>
      </w:pPr>
    </w:lvl>
    <w:lvl w:ilvl="5" w:tplc="BCC0ADDE" w:tentative="1">
      <w:start w:val="1"/>
      <w:numFmt w:val="lowerRoman"/>
      <w:lvlText w:val="%6."/>
      <w:lvlJc w:val="right"/>
      <w:pPr>
        <w:ind w:left="4320" w:hanging="180"/>
      </w:pPr>
    </w:lvl>
    <w:lvl w:ilvl="6" w:tplc="A0EE79C0" w:tentative="1">
      <w:start w:val="1"/>
      <w:numFmt w:val="decimal"/>
      <w:lvlText w:val="%7."/>
      <w:lvlJc w:val="left"/>
      <w:pPr>
        <w:ind w:left="5040" w:hanging="360"/>
      </w:pPr>
    </w:lvl>
    <w:lvl w:ilvl="7" w:tplc="496042F6" w:tentative="1">
      <w:start w:val="1"/>
      <w:numFmt w:val="lowerLetter"/>
      <w:lvlText w:val="%8."/>
      <w:lvlJc w:val="left"/>
      <w:pPr>
        <w:ind w:left="5760" w:hanging="360"/>
      </w:pPr>
    </w:lvl>
    <w:lvl w:ilvl="8" w:tplc="3F8EA3C0" w:tentative="1">
      <w:start w:val="1"/>
      <w:numFmt w:val="lowerRoman"/>
      <w:lvlText w:val="%9."/>
      <w:lvlJc w:val="right"/>
      <w:pPr>
        <w:ind w:left="6480" w:hanging="180"/>
      </w:pPr>
    </w:lvl>
  </w:abstractNum>
  <w:abstractNum w:abstractNumId="2" w15:restartNumberingAfterBreak="0">
    <w:nsid w:val="540C09B7"/>
    <w:multiLevelType w:val="hybridMultilevel"/>
    <w:tmpl w:val="B3EACC80"/>
    <w:lvl w:ilvl="0" w:tplc="7B6A2808">
      <w:start w:val="1"/>
      <w:numFmt w:val="decimal"/>
      <w:lvlText w:val="%1."/>
      <w:lvlJc w:val="left"/>
      <w:pPr>
        <w:ind w:left="720" w:hanging="360"/>
      </w:pPr>
      <w:rPr>
        <w:rFonts w:hint="default"/>
      </w:rPr>
    </w:lvl>
    <w:lvl w:ilvl="1" w:tplc="2F1A5382" w:tentative="1">
      <w:start w:val="1"/>
      <w:numFmt w:val="lowerLetter"/>
      <w:lvlText w:val="%2."/>
      <w:lvlJc w:val="left"/>
      <w:pPr>
        <w:ind w:left="1440" w:hanging="360"/>
      </w:pPr>
    </w:lvl>
    <w:lvl w:ilvl="2" w:tplc="0DB09A1C" w:tentative="1">
      <w:start w:val="1"/>
      <w:numFmt w:val="lowerRoman"/>
      <w:lvlText w:val="%3."/>
      <w:lvlJc w:val="right"/>
      <w:pPr>
        <w:ind w:left="2160" w:hanging="180"/>
      </w:pPr>
    </w:lvl>
    <w:lvl w:ilvl="3" w:tplc="BA3E7B56" w:tentative="1">
      <w:start w:val="1"/>
      <w:numFmt w:val="decimal"/>
      <w:lvlText w:val="%4."/>
      <w:lvlJc w:val="left"/>
      <w:pPr>
        <w:ind w:left="2880" w:hanging="360"/>
      </w:pPr>
    </w:lvl>
    <w:lvl w:ilvl="4" w:tplc="0254B04A" w:tentative="1">
      <w:start w:val="1"/>
      <w:numFmt w:val="lowerLetter"/>
      <w:lvlText w:val="%5."/>
      <w:lvlJc w:val="left"/>
      <w:pPr>
        <w:ind w:left="3600" w:hanging="360"/>
      </w:pPr>
    </w:lvl>
    <w:lvl w:ilvl="5" w:tplc="73B0CA38" w:tentative="1">
      <w:start w:val="1"/>
      <w:numFmt w:val="lowerRoman"/>
      <w:lvlText w:val="%6."/>
      <w:lvlJc w:val="right"/>
      <w:pPr>
        <w:ind w:left="4320" w:hanging="180"/>
      </w:pPr>
    </w:lvl>
    <w:lvl w:ilvl="6" w:tplc="420E66E8" w:tentative="1">
      <w:start w:val="1"/>
      <w:numFmt w:val="decimal"/>
      <w:lvlText w:val="%7."/>
      <w:lvlJc w:val="left"/>
      <w:pPr>
        <w:ind w:left="5040" w:hanging="360"/>
      </w:pPr>
    </w:lvl>
    <w:lvl w:ilvl="7" w:tplc="34923918" w:tentative="1">
      <w:start w:val="1"/>
      <w:numFmt w:val="lowerLetter"/>
      <w:lvlText w:val="%8."/>
      <w:lvlJc w:val="left"/>
      <w:pPr>
        <w:ind w:left="5760" w:hanging="360"/>
      </w:pPr>
    </w:lvl>
    <w:lvl w:ilvl="8" w:tplc="CFBCFFD0" w:tentative="1">
      <w:start w:val="1"/>
      <w:numFmt w:val="lowerRoman"/>
      <w:lvlText w:val="%9."/>
      <w:lvlJc w:val="right"/>
      <w:pPr>
        <w:ind w:left="6480" w:hanging="180"/>
      </w:pPr>
    </w:lvl>
  </w:abstractNum>
  <w:abstractNum w:abstractNumId="3" w15:restartNumberingAfterBreak="0">
    <w:nsid w:val="75227040"/>
    <w:multiLevelType w:val="hybridMultilevel"/>
    <w:tmpl w:val="FBB600CA"/>
    <w:lvl w:ilvl="0" w:tplc="12602B9C">
      <w:start w:val="1"/>
      <w:numFmt w:val="upperLetter"/>
      <w:lvlText w:val="%1."/>
      <w:lvlJc w:val="left"/>
      <w:pPr>
        <w:ind w:left="720" w:hanging="360"/>
      </w:pPr>
      <w:rPr>
        <w:rFonts w:hint="default"/>
      </w:rPr>
    </w:lvl>
    <w:lvl w:ilvl="1" w:tplc="7ABC1AF0" w:tentative="1">
      <w:start w:val="1"/>
      <w:numFmt w:val="lowerLetter"/>
      <w:lvlText w:val="%2."/>
      <w:lvlJc w:val="left"/>
      <w:pPr>
        <w:ind w:left="1440" w:hanging="360"/>
      </w:pPr>
    </w:lvl>
    <w:lvl w:ilvl="2" w:tplc="F168BEAE" w:tentative="1">
      <w:start w:val="1"/>
      <w:numFmt w:val="lowerRoman"/>
      <w:lvlText w:val="%3."/>
      <w:lvlJc w:val="right"/>
      <w:pPr>
        <w:ind w:left="2160" w:hanging="180"/>
      </w:pPr>
    </w:lvl>
    <w:lvl w:ilvl="3" w:tplc="B00E7642" w:tentative="1">
      <w:start w:val="1"/>
      <w:numFmt w:val="decimal"/>
      <w:lvlText w:val="%4."/>
      <w:lvlJc w:val="left"/>
      <w:pPr>
        <w:ind w:left="2880" w:hanging="360"/>
      </w:pPr>
    </w:lvl>
    <w:lvl w:ilvl="4" w:tplc="3B20A58C" w:tentative="1">
      <w:start w:val="1"/>
      <w:numFmt w:val="lowerLetter"/>
      <w:lvlText w:val="%5."/>
      <w:lvlJc w:val="left"/>
      <w:pPr>
        <w:ind w:left="3600" w:hanging="360"/>
      </w:pPr>
    </w:lvl>
    <w:lvl w:ilvl="5" w:tplc="7CB23AE4" w:tentative="1">
      <w:start w:val="1"/>
      <w:numFmt w:val="lowerRoman"/>
      <w:lvlText w:val="%6."/>
      <w:lvlJc w:val="right"/>
      <w:pPr>
        <w:ind w:left="4320" w:hanging="180"/>
      </w:pPr>
    </w:lvl>
    <w:lvl w:ilvl="6" w:tplc="CE46DCBC" w:tentative="1">
      <w:start w:val="1"/>
      <w:numFmt w:val="decimal"/>
      <w:lvlText w:val="%7."/>
      <w:lvlJc w:val="left"/>
      <w:pPr>
        <w:ind w:left="5040" w:hanging="360"/>
      </w:pPr>
    </w:lvl>
    <w:lvl w:ilvl="7" w:tplc="A6EAED0E" w:tentative="1">
      <w:start w:val="1"/>
      <w:numFmt w:val="lowerLetter"/>
      <w:lvlText w:val="%8."/>
      <w:lvlJc w:val="left"/>
      <w:pPr>
        <w:ind w:left="5760" w:hanging="360"/>
      </w:pPr>
    </w:lvl>
    <w:lvl w:ilvl="8" w:tplc="E3862634"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zNTEyNTQ0MjUwMDRS0lEKTi0uzszPAykwrAUASuG/oiwAAAA="/>
  </w:docVars>
  <w:rsids>
    <w:rsidRoot w:val="00402198"/>
    <w:rsid w:val="00002644"/>
    <w:rsid w:val="00062770"/>
    <w:rsid w:val="0006604A"/>
    <w:rsid w:val="0007616A"/>
    <w:rsid w:val="000822AF"/>
    <w:rsid w:val="000840E7"/>
    <w:rsid w:val="000919B0"/>
    <w:rsid w:val="00094331"/>
    <w:rsid w:val="00094E3F"/>
    <w:rsid w:val="000A73D2"/>
    <w:rsid w:val="000B129C"/>
    <w:rsid w:val="000B6BA3"/>
    <w:rsid w:val="000D1C2A"/>
    <w:rsid w:val="000D58B8"/>
    <w:rsid w:val="000F336D"/>
    <w:rsid w:val="00100A62"/>
    <w:rsid w:val="00133F1A"/>
    <w:rsid w:val="00142F2E"/>
    <w:rsid w:val="00171ED8"/>
    <w:rsid w:val="001A11C5"/>
    <w:rsid w:val="001B1C44"/>
    <w:rsid w:val="001C7713"/>
    <w:rsid w:val="001D3347"/>
    <w:rsid w:val="001E7422"/>
    <w:rsid w:val="00212922"/>
    <w:rsid w:val="00265378"/>
    <w:rsid w:val="00286B68"/>
    <w:rsid w:val="002A0157"/>
    <w:rsid w:val="002A2A55"/>
    <w:rsid w:val="002A5CEF"/>
    <w:rsid w:val="002B709E"/>
    <w:rsid w:val="002D4217"/>
    <w:rsid w:val="002D5E3C"/>
    <w:rsid w:val="00322A43"/>
    <w:rsid w:val="00325EA8"/>
    <w:rsid w:val="00337616"/>
    <w:rsid w:val="00347A0C"/>
    <w:rsid w:val="003508CA"/>
    <w:rsid w:val="00350BFD"/>
    <w:rsid w:val="0035278E"/>
    <w:rsid w:val="0035362F"/>
    <w:rsid w:val="003903A8"/>
    <w:rsid w:val="003D0D48"/>
    <w:rsid w:val="003F2E68"/>
    <w:rsid w:val="00402198"/>
    <w:rsid w:val="0044574A"/>
    <w:rsid w:val="00453336"/>
    <w:rsid w:val="00457FDE"/>
    <w:rsid w:val="00462847"/>
    <w:rsid w:val="004A5495"/>
    <w:rsid w:val="004C486B"/>
    <w:rsid w:val="004E7AC2"/>
    <w:rsid w:val="004F56BC"/>
    <w:rsid w:val="00505103"/>
    <w:rsid w:val="00516DB3"/>
    <w:rsid w:val="00540986"/>
    <w:rsid w:val="00542FE2"/>
    <w:rsid w:val="00544D00"/>
    <w:rsid w:val="00555AE6"/>
    <w:rsid w:val="0056077F"/>
    <w:rsid w:val="005C2680"/>
    <w:rsid w:val="005C2B68"/>
    <w:rsid w:val="005C5857"/>
    <w:rsid w:val="005D2E34"/>
    <w:rsid w:val="005D3B6A"/>
    <w:rsid w:val="0060771B"/>
    <w:rsid w:val="00624C91"/>
    <w:rsid w:val="0063549D"/>
    <w:rsid w:val="00683B59"/>
    <w:rsid w:val="006D2CC4"/>
    <w:rsid w:val="006F1CD4"/>
    <w:rsid w:val="007270A3"/>
    <w:rsid w:val="00765726"/>
    <w:rsid w:val="00777E00"/>
    <w:rsid w:val="007D63A6"/>
    <w:rsid w:val="00804E29"/>
    <w:rsid w:val="00832F67"/>
    <w:rsid w:val="0084428F"/>
    <w:rsid w:val="00872BA3"/>
    <w:rsid w:val="008B4D89"/>
    <w:rsid w:val="008D2535"/>
    <w:rsid w:val="008E2051"/>
    <w:rsid w:val="008F6BF0"/>
    <w:rsid w:val="0097419E"/>
    <w:rsid w:val="00986552"/>
    <w:rsid w:val="009A1E77"/>
    <w:rsid w:val="009C6DF2"/>
    <w:rsid w:val="009E5FE6"/>
    <w:rsid w:val="009F422C"/>
    <w:rsid w:val="00A009FB"/>
    <w:rsid w:val="00A047CC"/>
    <w:rsid w:val="00A25EED"/>
    <w:rsid w:val="00A50418"/>
    <w:rsid w:val="00A51F1C"/>
    <w:rsid w:val="00A739B6"/>
    <w:rsid w:val="00A97724"/>
    <w:rsid w:val="00AA73F8"/>
    <w:rsid w:val="00B10840"/>
    <w:rsid w:val="00B24B47"/>
    <w:rsid w:val="00B278AD"/>
    <w:rsid w:val="00B33B87"/>
    <w:rsid w:val="00B41CBE"/>
    <w:rsid w:val="00B454B6"/>
    <w:rsid w:val="00B752A6"/>
    <w:rsid w:val="00B83EC5"/>
    <w:rsid w:val="00BB64A9"/>
    <w:rsid w:val="00BD3113"/>
    <w:rsid w:val="00BD7797"/>
    <w:rsid w:val="00BE7765"/>
    <w:rsid w:val="00BF1705"/>
    <w:rsid w:val="00C26A45"/>
    <w:rsid w:val="00C34524"/>
    <w:rsid w:val="00C42F65"/>
    <w:rsid w:val="00C45540"/>
    <w:rsid w:val="00C555EB"/>
    <w:rsid w:val="00CC06E8"/>
    <w:rsid w:val="00CC59DE"/>
    <w:rsid w:val="00CD1E0E"/>
    <w:rsid w:val="00CF65F3"/>
    <w:rsid w:val="00D01C04"/>
    <w:rsid w:val="00D11755"/>
    <w:rsid w:val="00D13A5E"/>
    <w:rsid w:val="00D3112F"/>
    <w:rsid w:val="00D32078"/>
    <w:rsid w:val="00D40EA4"/>
    <w:rsid w:val="00D41E9E"/>
    <w:rsid w:val="00D564AD"/>
    <w:rsid w:val="00D707D1"/>
    <w:rsid w:val="00D963CB"/>
    <w:rsid w:val="00DA215B"/>
    <w:rsid w:val="00DA7DFB"/>
    <w:rsid w:val="00DB61B6"/>
    <w:rsid w:val="00DB64B3"/>
    <w:rsid w:val="00DD687B"/>
    <w:rsid w:val="00DD70EF"/>
    <w:rsid w:val="00DE6A46"/>
    <w:rsid w:val="00DF112F"/>
    <w:rsid w:val="00E066EB"/>
    <w:rsid w:val="00E1238D"/>
    <w:rsid w:val="00E27EE7"/>
    <w:rsid w:val="00E80846"/>
    <w:rsid w:val="00EC5C06"/>
    <w:rsid w:val="00EE68B2"/>
    <w:rsid w:val="00EF100F"/>
    <w:rsid w:val="00F21334"/>
    <w:rsid w:val="00F40529"/>
    <w:rsid w:val="00F53150"/>
    <w:rsid w:val="00F640C8"/>
    <w:rsid w:val="00F645B4"/>
    <w:rsid w:val="00F81859"/>
    <w:rsid w:val="00F866E4"/>
    <w:rsid w:val="00FA2099"/>
    <w:rsid w:val="00FB526F"/>
    <w:rsid w:val="00FE0ADE"/>
    <w:rsid w:val="00FE3907"/>
    <w:rsid w:val="00FF28BE"/>
    <w:rsid w:val="00FF6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26EC8"/>
  <w15:chartTrackingRefBased/>
  <w15:docId w15:val="{82584655-5461-44E8-9C09-048C2E4B9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73D2"/>
    <w:pPr>
      <w:ind w:left="720"/>
      <w:contextualSpacing/>
    </w:pPr>
  </w:style>
  <w:style w:type="paragraph" w:styleId="NormalWeb">
    <w:name w:val="Normal (Web)"/>
    <w:basedOn w:val="Normal"/>
    <w:uiPriority w:val="99"/>
    <w:semiHidden/>
    <w:unhideWhenUsed/>
    <w:rsid w:val="00D963C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963CB"/>
    <w:rPr>
      <w:color w:val="0000FF"/>
      <w:u w:val="single"/>
    </w:rPr>
  </w:style>
  <w:style w:type="character" w:styleId="Strong">
    <w:name w:val="Strong"/>
    <w:basedOn w:val="DefaultParagraphFont"/>
    <w:uiPriority w:val="22"/>
    <w:qFormat/>
    <w:rsid w:val="00A25EED"/>
    <w:rPr>
      <w:b/>
      <w:bCs/>
    </w:rPr>
  </w:style>
  <w:style w:type="paragraph" w:styleId="Header">
    <w:name w:val="header"/>
    <w:basedOn w:val="Normal"/>
    <w:link w:val="HeaderChar"/>
    <w:uiPriority w:val="99"/>
    <w:unhideWhenUsed/>
    <w:rsid w:val="005051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103"/>
  </w:style>
  <w:style w:type="paragraph" w:styleId="Footer">
    <w:name w:val="footer"/>
    <w:basedOn w:val="Normal"/>
    <w:link w:val="FooterChar"/>
    <w:uiPriority w:val="99"/>
    <w:unhideWhenUsed/>
    <w:rsid w:val="005051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1517</Words>
  <Characters>8650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Reginah Muthoni</dc:creator>
  <cp:lastModifiedBy>Rose Njenga</cp:lastModifiedBy>
  <cp:revision>6</cp:revision>
  <dcterms:created xsi:type="dcterms:W3CDTF">2020-06-19T17:56:00Z</dcterms:created>
  <dcterms:modified xsi:type="dcterms:W3CDTF">2020-06-19T18:25:00Z</dcterms:modified>
</cp:coreProperties>
</file>